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BF0" w:rsidRPr="004F5BF0" w:rsidRDefault="004F5BF0" w:rsidP="004F5BF0">
      <w:pPr>
        <w:pStyle w:val="AralkYok"/>
        <w:jc w:val="both"/>
        <w:rPr>
          <w:lang w:eastAsia="tr-TR"/>
        </w:rPr>
      </w:pPr>
    </w:p>
    <w:p w:rsidR="004F5BF0" w:rsidRPr="004F5BF0" w:rsidRDefault="004F5BF0" w:rsidP="004F5BF0">
      <w:pPr>
        <w:pStyle w:val="AralkYok"/>
        <w:rPr>
          <w:lang w:eastAsia="tr-TR"/>
        </w:rPr>
      </w:pPr>
      <w:bookmarkStart w:id="0" w:name="_GoBack"/>
      <w:proofErr w:type="gramStart"/>
      <w:r w:rsidRPr="004F5BF0">
        <w:rPr>
          <w:lang w:eastAsia="tr-TR"/>
        </w:rPr>
        <w:t xml:space="preserve">Türk Halk inançlarında Kadın. </w:t>
      </w:r>
      <w:proofErr w:type="gramEnd"/>
      <w:r w:rsidRPr="004F5BF0">
        <w:rPr>
          <w:lang w:eastAsia="tr-TR"/>
        </w:rPr>
        <w:t>Yaşar Kalafat.</w:t>
      </w:r>
    </w:p>
    <w:bookmarkEnd w:id="0"/>
    <w:p w:rsidR="004F5BF0" w:rsidRPr="004F5BF0" w:rsidRDefault="004F5BF0" w:rsidP="004F5BF0">
      <w:pPr>
        <w:pStyle w:val="AralkYok"/>
        <w:jc w:val="both"/>
        <w:rPr>
          <w:sz w:val="24"/>
          <w:szCs w:val="24"/>
          <w:lang w:eastAsia="tr-TR"/>
        </w:rPr>
      </w:pPr>
      <w:r w:rsidRPr="004F5BF0">
        <w:rPr>
          <w:lang w:eastAsia="tr-TR"/>
        </w:rPr>
        <w:t>GİRİŞ.</w:t>
      </w:r>
    </w:p>
    <w:p w:rsidR="004F5BF0" w:rsidRPr="004F5BF0" w:rsidRDefault="004F5BF0" w:rsidP="004F5BF0">
      <w:pPr>
        <w:pStyle w:val="AralkYok"/>
        <w:jc w:val="both"/>
        <w:rPr>
          <w:sz w:val="24"/>
          <w:szCs w:val="24"/>
          <w:lang w:eastAsia="tr-TR"/>
        </w:rPr>
      </w:pPr>
      <w:r w:rsidRPr="004F5BF0">
        <w:rPr>
          <w:lang w:eastAsia="tr-TR"/>
        </w:rPr>
        <w:tab/>
        <w:t xml:space="preserve">Halk inançlarında kişioğlu ile ilgili bilgilere bakılınca, onlarda kadın kişi ile ilgili olanların er kişi ile ilgili olanlardan farklılık arz edebilen hallerin de olduğu görülebilmektedir. Bu inançlarda bazen kadının önemi artabilirken çok kere erkeğin daha itibarlı bir konumda olduğu görülebilmektedir. Esasen bu durumu anlatırken “itibar” </w:t>
      </w:r>
      <w:proofErr w:type="gramStart"/>
      <w:r w:rsidRPr="004F5BF0">
        <w:rPr>
          <w:lang w:eastAsia="tr-TR"/>
        </w:rPr>
        <w:t>dan</w:t>
      </w:r>
      <w:proofErr w:type="gramEnd"/>
      <w:r w:rsidRPr="004F5BF0">
        <w:rPr>
          <w:lang w:eastAsia="tr-TR"/>
        </w:rPr>
        <w:t xml:space="preserve"> daha farklı bir belirleyici söz konusudur. Dişilik ve erkeklikten, dişiliğin erkeklikten farklı bir içeriği vardır ve bu içerik inanç muhtevalıdır. Bu teşhisi, insanoğlunun dişisine yüklenen anlam ile erkeğine yüklenen anlamın farklı olduğunu halk inançlarından hareketle koyabilmek mümkündür. Bu gözlemlere dair bilgileri tarihlendirirken ve bilgileri Türk kültür coğrafyasına yayıp tekrar toplamaya kalkınca, bulguları </w:t>
      </w:r>
      <w:proofErr w:type="spellStart"/>
      <w:r w:rsidRPr="004F5BF0">
        <w:rPr>
          <w:lang w:eastAsia="tr-TR"/>
        </w:rPr>
        <w:t>anaerkillik</w:t>
      </w:r>
      <w:proofErr w:type="spellEnd"/>
      <w:r w:rsidRPr="004F5BF0">
        <w:rPr>
          <w:lang w:eastAsia="tr-TR"/>
        </w:rPr>
        <w:t xml:space="preserve"> ve onun alt başlılığı olan kavramlarla anlatabilmek de pek kolay olmamaktadır. Adeta değerlerde kesif bir anafor yaşanmış, bir karmaşa oluşmuştur. Bu fotoğrafı çok net çekip tap etmek kolay değil, ancak başka çalışmalarla daha verimli bir çekim ve tap için bulgular ve düşündürdükleri paylaşılabilir. Bizim bu irdeleme yazımızla yapmaya çalışacağımız da bu olacak. </w:t>
      </w:r>
    </w:p>
    <w:p w:rsidR="004F5BF0" w:rsidRPr="004F5BF0" w:rsidRDefault="004F5BF0" w:rsidP="004F5BF0">
      <w:pPr>
        <w:pStyle w:val="AralkYok"/>
        <w:jc w:val="both"/>
        <w:rPr>
          <w:sz w:val="24"/>
          <w:szCs w:val="24"/>
          <w:lang w:eastAsia="tr-TR"/>
        </w:rPr>
      </w:pPr>
      <w:r w:rsidRPr="004F5BF0">
        <w:rPr>
          <w:lang w:eastAsia="tr-TR"/>
        </w:rPr>
        <w:tab/>
        <w:t xml:space="preserve">Biz günümüz Türk kültüründe kadının hak ettiği yerini alabilmesi için onun geçirdiği </w:t>
      </w:r>
      <w:proofErr w:type="spellStart"/>
      <w:r w:rsidRPr="004F5BF0">
        <w:rPr>
          <w:lang w:eastAsia="tr-TR"/>
        </w:rPr>
        <w:t>sosyo</w:t>
      </w:r>
      <w:proofErr w:type="spellEnd"/>
      <w:r w:rsidRPr="004F5BF0">
        <w:rPr>
          <w:lang w:eastAsia="tr-TR"/>
        </w:rPr>
        <w:t>-kültürel evrimin bilinmesinde halk inançları çalışmaları verilerinin de katkısı olabileceğine inanıyoruz. Bu veriler inanç antropolojisi kapsamında ele alındıklarında onların sorun çözücü çalışmalara ışık tutucu da olabileceklerini düşünüyoruz.</w:t>
      </w:r>
    </w:p>
    <w:p w:rsidR="004F5BF0" w:rsidRPr="004F5BF0" w:rsidRDefault="004F5BF0" w:rsidP="004F5BF0">
      <w:pPr>
        <w:pStyle w:val="AralkYok"/>
        <w:jc w:val="both"/>
        <w:rPr>
          <w:sz w:val="24"/>
          <w:szCs w:val="24"/>
          <w:lang w:eastAsia="tr-TR"/>
        </w:rPr>
      </w:pPr>
      <w:r w:rsidRPr="004F5BF0">
        <w:rPr>
          <w:lang w:eastAsia="tr-TR"/>
        </w:rPr>
        <w:tab/>
        <w:t>METİN.</w:t>
      </w:r>
    </w:p>
    <w:p w:rsidR="004F5BF0" w:rsidRPr="004F5BF0" w:rsidRDefault="004F5BF0" w:rsidP="004F5BF0">
      <w:pPr>
        <w:pStyle w:val="AralkYok"/>
        <w:jc w:val="both"/>
        <w:rPr>
          <w:sz w:val="24"/>
          <w:szCs w:val="24"/>
          <w:lang w:eastAsia="tr-TR"/>
        </w:rPr>
      </w:pPr>
      <w:r w:rsidRPr="004F5BF0">
        <w:rPr>
          <w:lang w:eastAsia="tr-TR"/>
        </w:rPr>
        <w:tab/>
        <w:t>Halk inançları kültüründe buluğ çağına gelebilmiş olmak bazı masumiyetlerin yitirilmesi şeklinde algılanır. Adeta yaş dönümü ile safiyet dönemi gerilerde kalmıştır. Bu yaşlarda ölen çocuklara melek gözü ile bakılır bunlara sorgu sualin olmadığı ifade edilir. Bu tutum ve anlayış cinsiyet gözetilmeksizin bütün çocuklar için geçerlidir.</w:t>
      </w:r>
      <w:hyperlink r:id="rId5" w:anchor="_ftn1" w:history="1">
        <w:r w:rsidRPr="004F5BF0">
          <w:rPr>
            <w:lang w:eastAsia="tr-TR"/>
          </w:rPr>
          <w:footnoteRef/>
        </w:r>
        <w:r w:rsidRPr="004F5BF0">
          <w:rPr>
            <w:lang w:eastAsia="tr-TR"/>
          </w:rPr>
          <w:t>[1]</w:t>
        </w:r>
      </w:hyperlink>
      <w:r w:rsidRPr="004F5BF0">
        <w:rPr>
          <w:lang w:eastAsia="tr-TR"/>
        </w:rPr>
        <w:t xml:space="preserve"> Ancak bu eşit bakma her zaman böyle değildir. Mesela yağmur duası için “</w:t>
      </w:r>
      <w:r w:rsidRPr="004F5BF0">
        <w:rPr>
          <w:b/>
          <w:lang w:eastAsia="tr-TR"/>
        </w:rPr>
        <w:t>yağmur gelini</w:t>
      </w:r>
      <w:r w:rsidRPr="004F5BF0">
        <w:rPr>
          <w:lang w:eastAsia="tr-TR"/>
        </w:rPr>
        <w:t>” yapılır da “</w:t>
      </w:r>
      <w:r w:rsidRPr="004F5BF0">
        <w:rPr>
          <w:b/>
          <w:lang w:eastAsia="tr-TR"/>
        </w:rPr>
        <w:t>yağmur damadı</w:t>
      </w:r>
      <w:r w:rsidRPr="004F5BF0">
        <w:rPr>
          <w:lang w:eastAsia="tr-TR"/>
        </w:rPr>
        <w:t xml:space="preserve">” yapılmaz. Gerek Kuzey Afganistan’ın Türk bölgesinde ve gerekse Türkiye’de Bolu bölgesinde yağmur gelini çocuk yaştaki kızlardan ve bilhassa yetim olanlardan seçilir. Yağmur </w:t>
      </w:r>
      <w:proofErr w:type="spellStart"/>
      <w:r w:rsidRPr="004F5BF0">
        <w:rPr>
          <w:lang w:eastAsia="tr-TR"/>
        </w:rPr>
        <w:t>Duası’na</w:t>
      </w:r>
      <w:proofErr w:type="spellEnd"/>
      <w:r w:rsidRPr="004F5BF0">
        <w:rPr>
          <w:lang w:eastAsia="tr-TR"/>
        </w:rPr>
        <w:t xml:space="preserve"> halk hayvanları dâhil toplu çıkar ve yağış için birlikte yakarırken, Allah’ın merhametini çeşitli uygulamalarla </w:t>
      </w:r>
      <w:proofErr w:type="spellStart"/>
      <w:r w:rsidRPr="004F5BF0">
        <w:rPr>
          <w:lang w:eastAsia="tr-TR"/>
        </w:rPr>
        <w:t>cepletmeğe</w:t>
      </w:r>
      <w:proofErr w:type="spellEnd"/>
      <w:r w:rsidRPr="004F5BF0">
        <w:rPr>
          <w:lang w:eastAsia="tr-TR"/>
        </w:rPr>
        <w:t xml:space="preserve"> çalışırlar. Böylece insanlardan buluğ çağına girmemiş olanlar ve onlardan da yetim olanlar seçilirken seçim kız çocuklarından olmaktadır.</w:t>
      </w:r>
      <w:hyperlink r:id="rId6" w:anchor="_ftn2" w:history="1">
        <w:r w:rsidRPr="004F5BF0">
          <w:rPr>
            <w:lang w:eastAsia="tr-TR"/>
          </w:rPr>
          <w:footnoteRef/>
        </w:r>
        <w:r w:rsidRPr="004F5BF0">
          <w:rPr>
            <w:lang w:eastAsia="tr-TR"/>
          </w:rPr>
          <w:t>[2]</w:t>
        </w:r>
      </w:hyperlink>
    </w:p>
    <w:p w:rsidR="004F5BF0" w:rsidRPr="004F5BF0" w:rsidRDefault="004F5BF0" w:rsidP="004F5BF0">
      <w:pPr>
        <w:pStyle w:val="AralkYok"/>
        <w:jc w:val="both"/>
        <w:rPr>
          <w:sz w:val="24"/>
          <w:szCs w:val="24"/>
          <w:lang w:eastAsia="tr-TR"/>
        </w:rPr>
      </w:pPr>
      <w:r w:rsidRPr="004F5BF0">
        <w:rPr>
          <w:lang w:eastAsia="tr-TR"/>
        </w:rPr>
        <w:tab/>
        <w:t>Kız çocuklarının bu farklılığı “</w:t>
      </w:r>
      <w:r w:rsidRPr="004F5BF0">
        <w:rPr>
          <w:b/>
          <w:lang w:eastAsia="tr-TR"/>
        </w:rPr>
        <w:t>büyü bozma</w:t>
      </w:r>
      <w:r w:rsidRPr="004F5BF0">
        <w:rPr>
          <w:lang w:eastAsia="tr-TR"/>
        </w:rPr>
        <w:t>” ve “</w:t>
      </w:r>
      <w:r w:rsidRPr="004F5BF0">
        <w:rPr>
          <w:b/>
          <w:lang w:eastAsia="tr-TR"/>
        </w:rPr>
        <w:t>tılsım çözme</w:t>
      </w:r>
      <w:r w:rsidRPr="004F5BF0">
        <w:rPr>
          <w:lang w:eastAsia="tr-TR"/>
        </w:rPr>
        <w:t>” uygulamalarında da gündeme gelmektedir. Büyü bozulmasında yöntemlerden birisi de “</w:t>
      </w:r>
      <w:r w:rsidRPr="004F5BF0">
        <w:rPr>
          <w:b/>
          <w:lang w:eastAsia="tr-TR"/>
        </w:rPr>
        <w:t>tasa bakmak</w:t>
      </w:r>
      <w:r w:rsidRPr="004F5BF0">
        <w:rPr>
          <w:lang w:eastAsia="tr-TR"/>
        </w:rPr>
        <w:t xml:space="preserve">” </w:t>
      </w:r>
      <w:proofErr w:type="spellStart"/>
      <w:proofErr w:type="gramStart"/>
      <w:r w:rsidRPr="004F5BF0">
        <w:rPr>
          <w:lang w:eastAsia="tr-TR"/>
        </w:rPr>
        <w:t>dır</w:t>
      </w:r>
      <w:proofErr w:type="spellEnd"/>
      <w:proofErr w:type="gramEnd"/>
      <w:r w:rsidRPr="004F5BF0">
        <w:rPr>
          <w:lang w:eastAsia="tr-TR"/>
        </w:rPr>
        <w:t>. İçerisinde su bulunan tasa bakarak görünmeyen ve bilinmeyenler konusunda keşif yapacak kimsenin yardımından yararlandığı kimse buluğ yaşına girmemiş kız çocuğudur.</w:t>
      </w:r>
      <w:hyperlink r:id="rId7" w:anchor="_ftn3" w:history="1">
        <w:r w:rsidRPr="004F5BF0">
          <w:rPr>
            <w:lang w:eastAsia="tr-TR"/>
          </w:rPr>
          <w:footnoteRef/>
        </w:r>
        <w:r w:rsidRPr="004F5BF0">
          <w:rPr>
            <w:lang w:eastAsia="tr-TR"/>
          </w:rPr>
          <w:t>[3]</w:t>
        </w:r>
      </w:hyperlink>
      <w:r w:rsidRPr="004F5BF0">
        <w:rPr>
          <w:lang w:eastAsia="tr-TR"/>
        </w:rPr>
        <w:t xml:space="preserve"> Halk inançlarında bilinmeyenin mesela kayıp eşyanın yerini keşfinde veya muammaların çözümlenmelerinde Hak âşıkları kalp gözü açık kimselerde hikmet aranır. Buradan hareketle kız çocuğunun manevi mertebe </w:t>
      </w:r>
      <w:proofErr w:type="spellStart"/>
      <w:r w:rsidRPr="004F5BF0">
        <w:rPr>
          <w:lang w:eastAsia="tr-TR"/>
        </w:rPr>
        <w:t>edinmişlik</w:t>
      </w:r>
      <w:proofErr w:type="spellEnd"/>
      <w:r w:rsidRPr="004F5BF0">
        <w:rPr>
          <w:lang w:eastAsia="tr-TR"/>
        </w:rPr>
        <w:t xml:space="preserve"> bakımından diğer cinsten olandan üstün olduğu kabulünü görüyoruz. </w:t>
      </w:r>
    </w:p>
    <w:p w:rsidR="004F5BF0" w:rsidRPr="004F5BF0" w:rsidRDefault="004F5BF0" w:rsidP="004F5BF0">
      <w:pPr>
        <w:pStyle w:val="AralkYok"/>
        <w:jc w:val="both"/>
        <w:rPr>
          <w:sz w:val="24"/>
          <w:szCs w:val="24"/>
          <w:lang w:eastAsia="tr-TR"/>
        </w:rPr>
      </w:pPr>
      <w:r w:rsidRPr="004F5BF0">
        <w:rPr>
          <w:lang w:eastAsia="tr-TR"/>
        </w:rPr>
        <w:tab/>
        <w:t>Diğer taraftan “</w:t>
      </w:r>
      <w:r w:rsidRPr="004F5BF0">
        <w:rPr>
          <w:b/>
          <w:lang w:eastAsia="tr-TR"/>
        </w:rPr>
        <w:t>sahipli”</w:t>
      </w:r>
      <w:r w:rsidRPr="004F5BF0">
        <w:rPr>
          <w:lang w:eastAsia="tr-TR"/>
        </w:rPr>
        <w:t xml:space="preserve"> olduğuna inanılan bazı defineler için onlara kurban da verilir. Bu tür ulaşılması çok çetin defineler için büyücüler annesinin ilk çocuğu olan </w:t>
      </w:r>
      <w:r w:rsidRPr="004F5BF0">
        <w:rPr>
          <w:b/>
          <w:lang w:eastAsia="tr-TR"/>
        </w:rPr>
        <w:t>sarışın kız</w:t>
      </w:r>
      <w:r w:rsidRPr="004F5BF0">
        <w:rPr>
          <w:lang w:eastAsia="tr-TR"/>
        </w:rPr>
        <w:t xml:space="preserve"> çocukları üzerinde dururlar.</w:t>
      </w:r>
      <w:hyperlink r:id="rId8" w:anchor="_ftn4" w:history="1">
        <w:r w:rsidRPr="004F5BF0">
          <w:rPr>
            <w:lang w:eastAsia="tr-TR"/>
          </w:rPr>
          <w:footnoteRef/>
        </w:r>
        <w:r w:rsidRPr="004F5BF0">
          <w:rPr>
            <w:lang w:eastAsia="tr-TR"/>
          </w:rPr>
          <w:t>[4]</w:t>
        </w:r>
      </w:hyperlink>
      <w:r w:rsidRPr="004F5BF0">
        <w:rPr>
          <w:lang w:eastAsia="tr-TR"/>
        </w:rPr>
        <w:t xml:space="preserve"> Ayrıca annesinin ilk çocuğu olan kızlar, aşırı yağmur ve dolu yağınca, eşikten dışarı saç ayağı atarak “ ben anamın </w:t>
      </w:r>
      <w:proofErr w:type="spellStart"/>
      <w:r w:rsidRPr="004F5BF0">
        <w:rPr>
          <w:lang w:eastAsia="tr-TR"/>
        </w:rPr>
        <w:t>ilkiyem</w:t>
      </w:r>
      <w:proofErr w:type="spellEnd"/>
      <w:r w:rsidRPr="004F5BF0">
        <w:rPr>
          <w:lang w:eastAsia="tr-TR"/>
        </w:rPr>
        <w:t xml:space="preserve">/ilkiyim ağzı kara </w:t>
      </w:r>
      <w:proofErr w:type="spellStart"/>
      <w:r w:rsidRPr="004F5BF0">
        <w:rPr>
          <w:lang w:eastAsia="tr-TR"/>
        </w:rPr>
        <w:t>tilkiyem</w:t>
      </w:r>
      <w:proofErr w:type="spellEnd"/>
      <w:r w:rsidRPr="004F5BF0">
        <w:rPr>
          <w:lang w:eastAsia="tr-TR"/>
        </w:rPr>
        <w:t>/tilkiyim” gibi tekerlemeler söylerler. Böylece fazla yağan veya dolu şeklinde yağan yağışın ekine zarar vermesinin önleneceğine inanılır.</w:t>
      </w:r>
      <w:hyperlink r:id="rId9" w:anchor="_ftn5" w:history="1">
        <w:r w:rsidRPr="004F5BF0">
          <w:rPr>
            <w:lang w:eastAsia="tr-TR"/>
          </w:rPr>
          <w:footnoteRef/>
        </w:r>
        <w:r w:rsidRPr="004F5BF0">
          <w:rPr>
            <w:lang w:eastAsia="tr-TR"/>
          </w:rPr>
          <w:t>[5]</w:t>
        </w:r>
      </w:hyperlink>
      <w:r w:rsidRPr="004F5BF0">
        <w:rPr>
          <w:lang w:eastAsia="tr-TR"/>
        </w:rPr>
        <w:t xml:space="preserve"> Bu tespitlerde de keza kız, kadın, dişi olma durumuna farklı bir önem verilmiştir. Onlar çıplak gözle görünmeyenlere karşı farklı bir görebilme özeliğine sahiptirler. Görünmeyen kendileri için bir kurban verilecek ise erkek olanlardan değil, onlardan seçmektedir. Ayrıca yağmur duasındaki yağmur gelinin yağmurun celbinde yardımcı olması gibi, yağmurun hayırlı olabilmesinde de kızlar cinsiyet farklılıkları ile üstünlük sergilemektedirler.</w:t>
      </w:r>
    </w:p>
    <w:p w:rsidR="004F5BF0" w:rsidRPr="004F5BF0" w:rsidRDefault="004F5BF0" w:rsidP="004F5BF0">
      <w:pPr>
        <w:pStyle w:val="AralkYok"/>
        <w:jc w:val="both"/>
        <w:rPr>
          <w:sz w:val="24"/>
          <w:szCs w:val="24"/>
          <w:lang w:eastAsia="tr-TR"/>
        </w:rPr>
      </w:pPr>
      <w:r w:rsidRPr="004F5BF0">
        <w:rPr>
          <w:lang w:eastAsia="tr-TR"/>
        </w:rPr>
        <w:tab/>
        <w:t xml:space="preserve">Evlilik evveli </w:t>
      </w:r>
      <w:proofErr w:type="gramStart"/>
      <w:r w:rsidRPr="004F5BF0">
        <w:rPr>
          <w:lang w:eastAsia="tr-TR"/>
        </w:rPr>
        <w:t>ritüellerde</w:t>
      </w:r>
      <w:proofErr w:type="gramEnd"/>
      <w:r w:rsidRPr="004F5BF0">
        <w:rPr>
          <w:lang w:eastAsia="tr-TR"/>
        </w:rPr>
        <w:t>/ayinlerde de kızların uygulamalarında farklılıklar gözlenir. Kısmetinin açılması için kızlar yatırlara giderler de</w:t>
      </w:r>
      <w:hyperlink r:id="rId10" w:anchor="_ftn6" w:history="1">
        <w:r w:rsidRPr="004F5BF0">
          <w:rPr>
            <w:lang w:eastAsia="tr-TR"/>
          </w:rPr>
          <w:footnoteRef/>
        </w:r>
        <w:r w:rsidRPr="004F5BF0">
          <w:rPr>
            <w:lang w:eastAsia="tr-TR"/>
          </w:rPr>
          <w:t>[6]</w:t>
        </w:r>
      </w:hyperlink>
      <w:r w:rsidRPr="004F5BF0">
        <w:rPr>
          <w:lang w:eastAsia="tr-TR"/>
        </w:rPr>
        <w:t xml:space="preserve"> bekâr erkekler pek gitmezler. Bu hal erkeklerin eş edinmelerindeki zorluklarının daha az olduğundan hareketle izah edilebilirken, yuva kurabilmek için erkeklerin iş edinme gibi önceliklerinin farklı oluşu ile de izah edilebilir. Ancak inanç içerikli bazı uygulamalar vardır ki, bunların sadece bekâr bayanlarda görülmüş olmasının üzerinde durulabilir. </w:t>
      </w:r>
      <w:r w:rsidRPr="004F5BF0">
        <w:rPr>
          <w:lang w:eastAsia="tr-TR"/>
        </w:rPr>
        <w:lastRenderedPageBreak/>
        <w:t>Mesela evlenme için yaşı ilerlemiş sayılan kızlar haftanın belirli gün ve saatlerinde bazı uygulamalar yaparlar. Cuma günleri sala okunduktan sonra “</w:t>
      </w:r>
      <w:r w:rsidRPr="004F5BF0">
        <w:rPr>
          <w:b/>
          <w:lang w:eastAsia="tr-TR"/>
        </w:rPr>
        <w:t>kilit açma”</w:t>
      </w:r>
      <w:r w:rsidRPr="004F5BF0">
        <w:rPr>
          <w:lang w:eastAsia="tr-TR"/>
        </w:rPr>
        <w:t xml:space="preserve"> uygulaması bunlardandır</w:t>
      </w:r>
      <w:hyperlink r:id="rId11" w:anchor="_ftn7" w:history="1">
        <w:r w:rsidRPr="004F5BF0">
          <w:rPr>
            <w:lang w:eastAsia="tr-TR"/>
          </w:rPr>
          <w:footnoteRef/>
        </w:r>
        <w:r w:rsidRPr="004F5BF0">
          <w:rPr>
            <w:lang w:eastAsia="tr-TR"/>
          </w:rPr>
          <w:t>[7]</w:t>
        </w:r>
      </w:hyperlink>
      <w:r w:rsidRPr="004F5BF0">
        <w:rPr>
          <w:lang w:eastAsia="tr-TR"/>
        </w:rPr>
        <w:t xml:space="preserve">. </w:t>
      </w:r>
      <w:proofErr w:type="gramStart"/>
      <w:r w:rsidRPr="004F5BF0">
        <w:rPr>
          <w:lang w:eastAsia="tr-TR"/>
        </w:rPr>
        <w:t>Bazı yörelerde kısmetin açılması için bacalarda süpürge sapı at gibi binilir veya sabah ezanından evvel kıbleye bakan bulağın su borusuna oklava sokularak belirli tekerlemeler okunur.</w:t>
      </w:r>
      <w:hyperlink r:id="rId12" w:anchor="_ftn8" w:history="1">
        <w:r w:rsidRPr="004F5BF0">
          <w:rPr>
            <w:lang w:eastAsia="tr-TR"/>
          </w:rPr>
          <w:footnoteRef/>
        </w:r>
        <w:r w:rsidRPr="004F5BF0">
          <w:rPr>
            <w:lang w:eastAsia="tr-TR"/>
          </w:rPr>
          <w:t>[8]</w:t>
        </w:r>
      </w:hyperlink>
      <w:r w:rsidRPr="004F5BF0">
        <w:rPr>
          <w:lang w:eastAsia="tr-TR"/>
        </w:rPr>
        <w:t xml:space="preserve"> Bu hal, erkek olmayanların görünmeyen âlemle ilişki kurmasında özel konumu olduğu anlamına gelmeli mi? Gerdek gecesinde başarı olamayan çiftlerin “</w:t>
      </w:r>
      <w:r w:rsidRPr="004F5BF0">
        <w:rPr>
          <w:b/>
          <w:lang w:eastAsia="tr-TR"/>
        </w:rPr>
        <w:t>bağlanmış</w:t>
      </w:r>
      <w:r w:rsidRPr="004F5BF0">
        <w:rPr>
          <w:lang w:eastAsia="tr-TR"/>
        </w:rPr>
        <w:t>” olabileceklerinden hareketle</w:t>
      </w:r>
      <w:hyperlink r:id="rId13" w:anchor="_ftn9" w:history="1">
        <w:r w:rsidRPr="004F5BF0">
          <w:rPr>
            <w:lang w:eastAsia="tr-TR"/>
          </w:rPr>
          <w:footnoteRef/>
        </w:r>
        <w:r w:rsidRPr="004F5BF0">
          <w:rPr>
            <w:lang w:eastAsia="tr-TR"/>
          </w:rPr>
          <w:t>[9]</w:t>
        </w:r>
      </w:hyperlink>
      <w:r w:rsidRPr="004F5BF0">
        <w:rPr>
          <w:lang w:eastAsia="tr-TR"/>
        </w:rPr>
        <w:t xml:space="preserve"> her ikisi ve bilhassa erkek için bağ çözümü yapılabilirken, ticarî kısmetinin açılabilmesi erkekle ilgili inanç içerikli uygulamalar var iken, kısmeti açılarak eş bulması için erkeklere kilit açtırılmaz.</w:t>
      </w:r>
      <w:proofErr w:type="gramEnd"/>
    </w:p>
    <w:p w:rsidR="004F5BF0" w:rsidRPr="004F5BF0" w:rsidRDefault="004F5BF0" w:rsidP="004F5BF0">
      <w:pPr>
        <w:pStyle w:val="AralkYok"/>
        <w:jc w:val="both"/>
        <w:rPr>
          <w:sz w:val="24"/>
          <w:szCs w:val="24"/>
          <w:lang w:eastAsia="tr-TR"/>
        </w:rPr>
      </w:pPr>
      <w:r w:rsidRPr="004F5BF0">
        <w:rPr>
          <w:lang w:eastAsia="tr-TR"/>
        </w:rPr>
        <w:tab/>
        <w:t xml:space="preserve">Bağlı olmak, bağın açılması, bağdan korunmak halk inançlarında hayatın her safhasında var iken, dişi olmak, bayan olmak halk inançlarında bereketin simgesidir. Kültür coğrafyamızın bazı </w:t>
      </w:r>
      <w:proofErr w:type="spellStart"/>
      <w:r w:rsidRPr="004F5BF0">
        <w:rPr>
          <w:lang w:eastAsia="tr-TR"/>
        </w:rPr>
        <w:t>Kaşkayi</w:t>
      </w:r>
      <w:proofErr w:type="spellEnd"/>
      <w:r w:rsidRPr="004F5BF0">
        <w:rPr>
          <w:lang w:eastAsia="tr-TR"/>
        </w:rPr>
        <w:t xml:space="preserve"> toplumu gibi bazı yörelerinde avda başarısız olan avcılar için “</w:t>
      </w:r>
      <w:r w:rsidRPr="004F5BF0">
        <w:rPr>
          <w:b/>
          <w:lang w:eastAsia="tr-TR"/>
        </w:rPr>
        <w:t>tüfeği bağlı</w:t>
      </w:r>
      <w:r w:rsidRPr="004F5BF0">
        <w:rPr>
          <w:lang w:eastAsia="tr-TR"/>
        </w:rPr>
        <w:t>” denir. Bu tür avcılar avları bereketli olsun diye tüfeklerini ergin genç bir kızın göğsünden içeriye doğru tenine temas edecek şekilde sokar paçalarından alır bu uygulama çok defa üç kere tekrarlanır. Böylece bağlı tüfeğin bağının açıldığına inanılır.</w:t>
      </w:r>
      <w:hyperlink r:id="rId14" w:anchor="_ftn10" w:history="1">
        <w:r w:rsidRPr="004F5BF0">
          <w:rPr>
            <w:lang w:eastAsia="tr-TR"/>
          </w:rPr>
          <w:footnoteRef/>
        </w:r>
        <w:r w:rsidRPr="004F5BF0">
          <w:rPr>
            <w:lang w:eastAsia="tr-TR"/>
          </w:rPr>
          <w:t>[10]</w:t>
        </w:r>
      </w:hyperlink>
      <w:r w:rsidRPr="004F5BF0">
        <w:rPr>
          <w:lang w:eastAsia="tr-TR"/>
        </w:rPr>
        <w:t xml:space="preserve"> Keza yeni gelin yeni evine gelince bereket beklentili birçok uygulama yapılır. Bunlardan birisinde de gelin kaynanasının bacakları arasından önden girer arkasından çıkar.</w:t>
      </w:r>
      <w:hyperlink r:id="rId15" w:anchor="_ftn11" w:history="1">
        <w:r w:rsidRPr="004F5BF0">
          <w:rPr>
            <w:lang w:eastAsia="tr-TR"/>
          </w:rPr>
          <w:footnoteRef/>
        </w:r>
        <w:r w:rsidRPr="004F5BF0">
          <w:rPr>
            <w:lang w:eastAsia="tr-TR"/>
          </w:rPr>
          <w:t>[11]</w:t>
        </w:r>
      </w:hyperlink>
      <w:r w:rsidRPr="004F5BF0">
        <w:rPr>
          <w:lang w:eastAsia="tr-TR"/>
        </w:rPr>
        <w:t xml:space="preserve"> Bu uygulama da çok defa üç kere tekrarlanır. Buradan kadın konusuna gelinince av tüfeği genç delikanlının değil de genç kızın göğsünden sokulmuştur. Nitekim damatla kayınpeder arasında böyle bir uygulama yaşanmamıştır. Bu bulguda damadın yeni bir “ocak” kurduğu, gelinin ise bu ocağa gelip girdiği mi, anlaşılmalı</w:t>
      </w:r>
      <w:bookmarkStart w:id="1" w:name="_ftnref12"/>
      <w:r w:rsidRPr="004F5BF0">
        <w:rPr>
          <w:lang w:eastAsia="tr-TR"/>
        </w:rPr>
        <w:fldChar w:fldCharType="begin"/>
      </w:r>
      <w:r w:rsidRPr="004F5BF0">
        <w:rPr>
          <w:lang w:eastAsia="tr-TR"/>
        </w:rPr>
        <w:instrText xml:space="preserve"> HYPERLINK "http://www.yasarkalafat.info/admin/" \l "_ftn12" </w:instrText>
      </w:r>
      <w:r w:rsidRPr="004F5BF0">
        <w:rPr>
          <w:lang w:eastAsia="tr-TR"/>
        </w:rPr>
        <w:fldChar w:fldCharType="separate"/>
      </w:r>
      <w:r w:rsidRPr="004F5BF0">
        <w:rPr>
          <w:lang w:eastAsia="tr-TR"/>
        </w:rPr>
        <w:footnoteRef/>
      </w:r>
      <w:r w:rsidRPr="004F5BF0">
        <w:rPr>
          <w:lang w:eastAsia="tr-TR"/>
        </w:rPr>
        <w:t>[12]</w:t>
      </w:r>
      <w:r w:rsidRPr="004F5BF0">
        <w:rPr>
          <w:lang w:eastAsia="tr-TR"/>
        </w:rPr>
        <w:fldChar w:fldCharType="end"/>
      </w:r>
      <w:bookmarkEnd w:id="1"/>
      <w:r w:rsidRPr="004F5BF0">
        <w:rPr>
          <w:lang w:eastAsia="tr-TR"/>
        </w:rPr>
        <w:t xml:space="preserve">. Bu hal, bey beylik ve </w:t>
      </w:r>
      <w:proofErr w:type="spellStart"/>
      <w:r w:rsidRPr="004F5BF0">
        <w:rPr>
          <w:lang w:eastAsia="tr-TR"/>
        </w:rPr>
        <w:t>ocaklılıkla</w:t>
      </w:r>
      <w:proofErr w:type="spellEnd"/>
      <w:r w:rsidRPr="004F5BF0">
        <w:rPr>
          <w:lang w:eastAsia="tr-TR"/>
        </w:rPr>
        <w:t xml:space="preserve"> ilişkilendirilebilir mi? Diğer taraftan ocaklı erkek el vermek suretiyle koruyucu gücünü başka bir kimseye aktarabilirken, Ocaklı Analar da bu özelliğin yanı sıra şifa vericilik inancı daha yaygın ve daha güçlüdür.</w:t>
      </w:r>
    </w:p>
    <w:p w:rsidR="004F5BF0" w:rsidRPr="004F5BF0" w:rsidRDefault="004F5BF0" w:rsidP="004F5BF0">
      <w:pPr>
        <w:pStyle w:val="AralkYok"/>
        <w:jc w:val="both"/>
        <w:rPr>
          <w:sz w:val="24"/>
          <w:szCs w:val="24"/>
          <w:lang w:eastAsia="tr-TR"/>
        </w:rPr>
      </w:pPr>
      <w:r w:rsidRPr="004F5BF0">
        <w:rPr>
          <w:lang w:eastAsia="tr-TR"/>
        </w:rPr>
        <w:tab/>
        <w:t xml:space="preserve">Bekâr erkeklerle bekâr bayanların mistik güçlerine evlenme evveli büyüsel uygulama farklılıklarına yol açabilen çok uzak geçmişten gelen başka inanç faktörleri de etki yapmış iz bırakmış olabilirler. Görünmeyenler tarafından farklı korunabilmeleri, korunabilmek için görünmeyenlerden daha özel yardım alabilmeleri sadece fizikî yapı farkından değil ruhî manevî yapı farkından da ileriye geliyor olmalı. Mesela zifaf gecesi bekâretini </w:t>
      </w:r>
      <w:proofErr w:type="spellStart"/>
      <w:r w:rsidRPr="004F5BF0">
        <w:rPr>
          <w:lang w:eastAsia="tr-TR"/>
        </w:rPr>
        <w:t>yitirmişliği</w:t>
      </w:r>
      <w:proofErr w:type="spellEnd"/>
      <w:r w:rsidRPr="004F5BF0">
        <w:rPr>
          <w:lang w:eastAsia="tr-TR"/>
        </w:rPr>
        <w:t xml:space="preserve"> ortaya çıkan geline, bazı cezalar verilir, onun ve ailesinin hicap duyması sağlanır, saçları tıraş edilir, o merkebe ters bindirilip bana evine gönderilir vs. ancak erkeğin bekâreti aranılmaz, o ceza da görmez teşhir de edilmez. Onda sanki belki mitolojik dönemden gelen faklı bir donanım avantajları vardır. Donanımı sanki yeterli hale getirilmeden, eksik bırakılarak var edilmiş olanın yaratılmış olduktan sonraki </w:t>
      </w:r>
      <w:proofErr w:type="spellStart"/>
      <w:r w:rsidRPr="004F5BF0">
        <w:rPr>
          <w:lang w:eastAsia="tr-TR"/>
        </w:rPr>
        <w:t>korunulmasındaki</w:t>
      </w:r>
      <w:proofErr w:type="spellEnd"/>
      <w:r w:rsidRPr="004F5BF0">
        <w:rPr>
          <w:lang w:eastAsia="tr-TR"/>
        </w:rPr>
        <w:t xml:space="preserve"> sebep budur. Bu dinî psikolojik tablo bazen çok çok eski dönemlerin ortak izlerini taşırken bazen da toplum inanç giysisini değişerek veya üst üste giyinerek bu görünümü verir olmuştur.</w:t>
      </w:r>
    </w:p>
    <w:p w:rsidR="004F5BF0" w:rsidRPr="004F5BF0" w:rsidRDefault="004F5BF0" w:rsidP="004F5BF0">
      <w:pPr>
        <w:pStyle w:val="AralkYok"/>
        <w:jc w:val="both"/>
        <w:rPr>
          <w:sz w:val="24"/>
          <w:szCs w:val="24"/>
          <w:lang w:eastAsia="tr-TR"/>
        </w:rPr>
      </w:pPr>
      <w:r w:rsidRPr="004F5BF0">
        <w:rPr>
          <w:lang w:eastAsia="tr-TR"/>
        </w:rPr>
        <w:tab/>
        <w:t xml:space="preserve">Bu sezgimizi </w:t>
      </w:r>
      <w:r w:rsidRPr="004F5BF0">
        <w:rPr>
          <w:b/>
          <w:lang w:eastAsia="tr-TR"/>
        </w:rPr>
        <w:t>taş kesilme</w:t>
      </w:r>
      <w:r w:rsidRPr="004F5BF0">
        <w:rPr>
          <w:lang w:eastAsia="tr-TR"/>
        </w:rPr>
        <w:t xml:space="preserve"> inanç motifinde de görebiliyoruz.</w:t>
      </w:r>
      <w:bookmarkStart w:id="2" w:name="_ftnref13"/>
      <w:r w:rsidRPr="004F5BF0">
        <w:rPr>
          <w:lang w:eastAsia="tr-TR"/>
        </w:rPr>
        <w:fldChar w:fldCharType="begin"/>
      </w:r>
      <w:r w:rsidRPr="004F5BF0">
        <w:rPr>
          <w:lang w:eastAsia="tr-TR"/>
        </w:rPr>
        <w:instrText xml:space="preserve"> HYPERLINK "http://www.yasarkalafat.info/admin/" \l "_ftn13" </w:instrText>
      </w:r>
      <w:r w:rsidRPr="004F5BF0">
        <w:rPr>
          <w:lang w:eastAsia="tr-TR"/>
        </w:rPr>
        <w:fldChar w:fldCharType="separate"/>
      </w:r>
      <w:r w:rsidRPr="004F5BF0">
        <w:rPr>
          <w:lang w:eastAsia="tr-TR"/>
        </w:rPr>
        <w:footnoteRef/>
      </w:r>
      <w:r w:rsidRPr="004F5BF0">
        <w:rPr>
          <w:lang w:eastAsia="tr-TR"/>
        </w:rPr>
        <w:t>[13]</w:t>
      </w:r>
      <w:r w:rsidRPr="004F5BF0">
        <w:rPr>
          <w:lang w:eastAsia="tr-TR"/>
        </w:rPr>
        <w:fldChar w:fldCharType="end"/>
      </w:r>
      <w:bookmarkEnd w:id="2"/>
      <w:r w:rsidRPr="004F5BF0">
        <w:rPr>
          <w:lang w:eastAsia="tr-TR"/>
        </w:rPr>
        <w:t xml:space="preserve"> Taş kesilen kimse bazen Mutlak </w:t>
      </w:r>
      <w:proofErr w:type="spellStart"/>
      <w:r w:rsidRPr="004F5BF0">
        <w:rPr>
          <w:lang w:eastAsia="tr-TR"/>
        </w:rPr>
        <w:t>Olan’a</w:t>
      </w:r>
      <w:proofErr w:type="spellEnd"/>
      <w:r w:rsidRPr="004F5BF0">
        <w:rPr>
          <w:lang w:eastAsia="tr-TR"/>
        </w:rPr>
        <w:t xml:space="preserve"> vadini yerine getirmediği, bazen harama meylettiği için cezalandırılma şeklinde olurken, çok kere de kurtulma adına duaların kabulü halinde istek üzerine olur. Bu son şekil çoğunlukla bayanlarla ilgili efsanelerde görülür. Düşman askerinden namusunu korumak, kayınvalide zulmünden korumak için “Allah’ım ya beni taş et veya kuş et” şeklinde kadın kişi tarafından dua edilir. Kabul gören duadan sonra gelin-kız ya kuş olup uçar kırklara karışır veya don değiştirerek </w:t>
      </w:r>
      <w:proofErr w:type="spellStart"/>
      <w:r w:rsidRPr="004F5BF0">
        <w:rPr>
          <w:lang w:eastAsia="tr-TR"/>
        </w:rPr>
        <w:t>insanattan</w:t>
      </w:r>
      <w:proofErr w:type="spellEnd"/>
      <w:r w:rsidRPr="004F5BF0">
        <w:rPr>
          <w:lang w:eastAsia="tr-TR"/>
        </w:rPr>
        <w:t xml:space="preserve"> cemadata dönüşüp taş olup kurtulur. Taş kesilmede bu türden olan dileklerin kız veya gelinler tarafından yapılmış oluşu fizikî zayıflığın verdiği çaresizlikten kaynaklanmış olabilir.</w:t>
      </w:r>
      <w:bookmarkStart w:id="3" w:name="_ftnref14"/>
      <w:r w:rsidRPr="004F5BF0">
        <w:rPr>
          <w:lang w:eastAsia="tr-TR"/>
        </w:rPr>
        <w:fldChar w:fldCharType="begin"/>
      </w:r>
      <w:r w:rsidRPr="004F5BF0">
        <w:rPr>
          <w:lang w:eastAsia="tr-TR"/>
        </w:rPr>
        <w:instrText xml:space="preserve"> HYPERLINK "http://www.yasarkalafat.info/admin/" \l "_ftn14" </w:instrText>
      </w:r>
      <w:r w:rsidRPr="004F5BF0">
        <w:rPr>
          <w:lang w:eastAsia="tr-TR"/>
        </w:rPr>
        <w:fldChar w:fldCharType="separate"/>
      </w:r>
      <w:r w:rsidRPr="004F5BF0">
        <w:rPr>
          <w:lang w:eastAsia="tr-TR"/>
        </w:rPr>
        <w:footnoteRef/>
      </w:r>
      <w:r w:rsidRPr="004F5BF0">
        <w:rPr>
          <w:lang w:eastAsia="tr-TR"/>
        </w:rPr>
        <w:t>[14]</w:t>
      </w:r>
      <w:r w:rsidRPr="004F5BF0">
        <w:rPr>
          <w:lang w:eastAsia="tr-TR"/>
        </w:rPr>
        <w:fldChar w:fldCharType="end"/>
      </w:r>
      <w:bookmarkEnd w:id="3"/>
    </w:p>
    <w:p w:rsidR="004F5BF0" w:rsidRPr="004F5BF0" w:rsidRDefault="004F5BF0" w:rsidP="004F5BF0">
      <w:pPr>
        <w:pStyle w:val="AralkYok"/>
        <w:jc w:val="both"/>
        <w:rPr>
          <w:sz w:val="24"/>
          <w:szCs w:val="24"/>
          <w:lang w:eastAsia="tr-TR"/>
        </w:rPr>
      </w:pPr>
      <w:r w:rsidRPr="004F5BF0">
        <w:rPr>
          <w:lang w:eastAsia="tr-TR"/>
        </w:rPr>
        <w:tab/>
        <w:t xml:space="preserve">Başka bir örnekleme ile de konunun bu noktasına ışık tutulabilir. Bunun için halk inançlarında çocuğu yaşamayan ve erkek çocuğu yaşamayan ailelerin uygulamalarına bakılabilir. Bu uygulamalar arasında erkek çocukların yaşamasına mani olan güce karşı verilmiş şaşırtmalar vardır. Yaşamayan kız çocuklarına pek erkek elbisesi giydirilerek korunmalarının </w:t>
      </w:r>
      <w:proofErr w:type="spellStart"/>
      <w:r w:rsidRPr="004F5BF0">
        <w:rPr>
          <w:lang w:eastAsia="tr-TR"/>
        </w:rPr>
        <w:t>sağlanılması</w:t>
      </w:r>
      <w:proofErr w:type="spellEnd"/>
      <w:r w:rsidRPr="004F5BF0">
        <w:rPr>
          <w:lang w:eastAsia="tr-TR"/>
        </w:rPr>
        <w:t xml:space="preserve"> yoluna gidilmez de yaşamayan erkek çocuklar </w:t>
      </w:r>
      <w:proofErr w:type="spellStart"/>
      <w:r w:rsidRPr="004F5BF0">
        <w:rPr>
          <w:lang w:eastAsia="tr-TR"/>
        </w:rPr>
        <w:t>örtülenerek</w:t>
      </w:r>
      <w:proofErr w:type="spellEnd"/>
      <w:r w:rsidRPr="004F5BF0">
        <w:rPr>
          <w:lang w:eastAsia="tr-TR"/>
        </w:rPr>
        <w:t xml:space="preserve"> kız çocuğu imiş </w:t>
      </w:r>
      <w:proofErr w:type="spellStart"/>
      <w:r w:rsidRPr="004F5BF0">
        <w:rPr>
          <w:lang w:eastAsia="tr-TR"/>
        </w:rPr>
        <w:t>intibası</w:t>
      </w:r>
      <w:proofErr w:type="spellEnd"/>
      <w:r w:rsidRPr="004F5BF0">
        <w:rPr>
          <w:lang w:eastAsia="tr-TR"/>
        </w:rPr>
        <w:t xml:space="preserve"> bırakılmak istenir. Mesela entari giydirilir veya saçları uzatılır, bunlara kurdele takılır. Nitekim erkek çocuklarına bu tür korunmalarda kız ismi konu da kızlara erkek ismi konulmaz. Başka bir örnekte de sürekli kız çocuğu olan aile, artık erkek istiyoruz anlamında son çocuklarına kız tamam Kız Yeter, </w:t>
      </w:r>
      <w:proofErr w:type="spellStart"/>
      <w:r w:rsidRPr="004F5BF0">
        <w:rPr>
          <w:lang w:eastAsia="tr-TR"/>
        </w:rPr>
        <w:t>Betsi</w:t>
      </w:r>
      <w:proofErr w:type="spellEnd"/>
      <w:r w:rsidRPr="004F5BF0">
        <w:rPr>
          <w:lang w:eastAsia="tr-TR"/>
        </w:rPr>
        <w:t>, Songül isimleri koyarken erkek çocuklarında bu tür isimlere rastlanılmaz. Bu bulguda adeta musallat olunana, korunmasının sağlanabilmesi için “tehditten muaf olan” görünümü verilmiştir. Tehditten muaf olan ise zayıf olandır. Kıymetli olan korunmak istenirken, onun kıymetli yani erkek olduğu maskelenir.</w:t>
      </w:r>
      <w:bookmarkStart w:id="4" w:name="_ftnref15"/>
      <w:r w:rsidRPr="004F5BF0">
        <w:rPr>
          <w:lang w:eastAsia="tr-TR"/>
        </w:rPr>
        <w:fldChar w:fldCharType="begin"/>
      </w:r>
      <w:r w:rsidRPr="004F5BF0">
        <w:rPr>
          <w:lang w:eastAsia="tr-TR"/>
        </w:rPr>
        <w:instrText xml:space="preserve"> HYPERLINK "http://www.yasarkalafat.info/admin/" \l "_ftn15" </w:instrText>
      </w:r>
      <w:r w:rsidRPr="004F5BF0">
        <w:rPr>
          <w:lang w:eastAsia="tr-TR"/>
        </w:rPr>
        <w:fldChar w:fldCharType="separate"/>
      </w:r>
      <w:r w:rsidRPr="004F5BF0">
        <w:rPr>
          <w:lang w:eastAsia="tr-TR"/>
        </w:rPr>
        <w:footnoteRef/>
      </w:r>
      <w:r w:rsidRPr="004F5BF0">
        <w:rPr>
          <w:lang w:eastAsia="tr-TR"/>
        </w:rPr>
        <w:t>[15]</w:t>
      </w:r>
      <w:r w:rsidRPr="004F5BF0">
        <w:rPr>
          <w:lang w:eastAsia="tr-TR"/>
        </w:rPr>
        <w:fldChar w:fldCharType="end"/>
      </w:r>
      <w:bookmarkEnd w:id="4"/>
    </w:p>
    <w:p w:rsidR="004F5BF0" w:rsidRPr="004F5BF0" w:rsidRDefault="004F5BF0" w:rsidP="004F5BF0">
      <w:pPr>
        <w:pStyle w:val="AralkYok"/>
        <w:jc w:val="both"/>
        <w:rPr>
          <w:sz w:val="24"/>
          <w:szCs w:val="24"/>
          <w:lang w:eastAsia="tr-TR"/>
        </w:rPr>
      </w:pPr>
      <w:r w:rsidRPr="004F5BF0">
        <w:rPr>
          <w:lang w:eastAsia="tr-TR"/>
        </w:rPr>
        <w:lastRenderedPageBreak/>
        <w:tab/>
        <w:t xml:space="preserve">Uygulamalardaki cinsiyet farklılığını </w:t>
      </w:r>
      <w:r w:rsidRPr="004F5BF0">
        <w:rPr>
          <w:b/>
          <w:lang w:eastAsia="tr-TR"/>
        </w:rPr>
        <w:t>“su iyesi</w:t>
      </w:r>
      <w:r w:rsidRPr="004F5BF0">
        <w:rPr>
          <w:lang w:eastAsia="tr-TR"/>
        </w:rPr>
        <w:t xml:space="preserve">” </w:t>
      </w:r>
      <w:proofErr w:type="spellStart"/>
      <w:r w:rsidRPr="004F5BF0">
        <w:rPr>
          <w:lang w:eastAsia="tr-TR"/>
        </w:rPr>
        <w:t>nde</w:t>
      </w:r>
      <w:proofErr w:type="spellEnd"/>
      <w:r w:rsidRPr="004F5BF0">
        <w:rPr>
          <w:lang w:eastAsia="tr-TR"/>
        </w:rPr>
        <w:t xml:space="preserve"> de görmekteyiz. Azerbaycan ve </w:t>
      </w:r>
      <w:proofErr w:type="spellStart"/>
      <w:r w:rsidRPr="004F5BF0">
        <w:rPr>
          <w:lang w:eastAsia="tr-TR"/>
        </w:rPr>
        <w:t>Borçalı</w:t>
      </w:r>
      <w:proofErr w:type="spellEnd"/>
      <w:r w:rsidRPr="004F5BF0">
        <w:rPr>
          <w:lang w:eastAsia="tr-TR"/>
        </w:rPr>
        <w:t xml:space="preserve"> bölgesinde halk inançlarında suyun pirine ant içilir. “Suyun Piri hakkı için”, “Suyun Perisi hakkı için” denildiği gibi “Suyun Ayşe’si Fatma’sı hakkı için” de denilir. Böylece suda aranılan kutsiyet veya suya kutsiyetini veren gücün erkek olduğu değil de dişi olduğu inancı kabul görmüştür. Mesela “Suyun Hasan’ı Hüseyin’i hakkı için” denilmez.</w:t>
      </w:r>
      <w:bookmarkStart w:id="5" w:name="_ftnref16"/>
      <w:r w:rsidRPr="004F5BF0">
        <w:rPr>
          <w:lang w:eastAsia="tr-TR"/>
        </w:rPr>
        <w:fldChar w:fldCharType="begin"/>
      </w:r>
      <w:r w:rsidRPr="004F5BF0">
        <w:rPr>
          <w:lang w:eastAsia="tr-TR"/>
        </w:rPr>
        <w:instrText xml:space="preserve"> HYPERLINK "http://www.yasarkalafat.info/admin/" \l "_ftn16" </w:instrText>
      </w:r>
      <w:r w:rsidRPr="004F5BF0">
        <w:rPr>
          <w:lang w:eastAsia="tr-TR"/>
        </w:rPr>
        <w:fldChar w:fldCharType="separate"/>
      </w:r>
      <w:r w:rsidRPr="004F5BF0">
        <w:rPr>
          <w:lang w:eastAsia="tr-TR"/>
        </w:rPr>
        <w:footnoteRef/>
      </w:r>
      <w:r w:rsidRPr="004F5BF0">
        <w:rPr>
          <w:lang w:eastAsia="tr-TR"/>
        </w:rPr>
        <w:t>[16]</w:t>
      </w:r>
      <w:r w:rsidRPr="004F5BF0">
        <w:rPr>
          <w:lang w:eastAsia="tr-TR"/>
        </w:rPr>
        <w:fldChar w:fldCharType="end"/>
      </w:r>
      <w:bookmarkEnd w:id="5"/>
      <w:r w:rsidRPr="004F5BF0">
        <w:rPr>
          <w:lang w:eastAsia="tr-TR"/>
        </w:rPr>
        <w:t xml:space="preserve"> Kuzey ve Güney Kafkasya halk inançlarında Hz. Ali ve </w:t>
      </w:r>
      <w:proofErr w:type="spellStart"/>
      <w:r w:rsidRPr="004F5BF0">
        <w:rPr>
          <w:lang w:eastAsia="tr-TR"/>
        </w:rPr>
        <w:t>Ehl</w:t>
      </w:r>
      <w:proofErr w:type="spellEnd"/>
      <w:r w:rsidRPr="004F5BF0">
        <w:rPr>
          <w:lang w:eastAsia="tr-TR"/>
        </w:rPr>
        <w:t xml:space="preserve">-i </w:t>
      </w:r>
      <w:proofErr w:type="spellStart"/>
      <w:r w:rsidRPr="004F5BF0">
        <w:rPr>
          <w:lang w:eastAsia="tr-TR"/>
        </w:rPr>
        <w:t>beyt</w:t>
      </w:r>
      <w:proofErr w:type="spellEnd"/>
      <w:r w:rsidRPr="004F5BF0">
        <w:rPr>
          <w:lang w:eastAsia="tr-TR"/>
        </w:rPr>
        <w:t xml:space="preserve"> kültünün bir parçası olarak Hz. Hasan ve Hz. Hüseyin’e de manevî mana yüklenilir. Mesela Dağıstan’daki manevi gücü olduğuna inanılan bitişik iki çeşmenin ismi Hasan ve Hüseyin’dir Keza bölgede bu isimle anılan ve 7 defa ziyaret edilmeleri halinde Hac sevabı kazanılacağı inancı olan bir türbe vardır.</w:t>
      </w:r>
      <w:bookmarkStart w:id="6" w:name="_ftnref17"/>
      <w:r w:rsidRPr="004F5BF0">
        <w:rPr>
          <w:lang w:eastAsia="tr-TR"/>
        </w:rPr>
        <w:fldChar w:fldCharType="begin"/>
      </w:r>
      <w:r w:rsidRPr="004F5BF0">
        <w:rPr>
          <w:lang w:eastAsia="tr-TR"/>
        </w:rPr>
        <w:instrText xml:space="preserve"> HYPERLINK "http://www.yasarkalafat.info/admin/" \l "_ftn17" </w:instrText>
      </w:r>
      <w:r w:rsidRPr="004F5BF0">
        <w:rPr>
          <w:lang w:eastAsia="tr-TR"/>
        </w:rPr>
        <w:fldChar w:fldCharType="separate"/>
      </w:r>
      <w:r w:rsidRPr="004F5BF0">
        <w:rPr>
          <w:lang w:eastAsia="tr-TR"/>
        </w:rPr>
        <w:footnoteRef/>
      </w:r>
      <w:r w:rsidRPr="004F5BF0">
        <w:rPr>
          <w:lang w:eastAsia="tr-TR"/>
        </w:rPr>
        <w:t>[17]</w:t>
      </w:r>
      <w:r w:rsidRPr="004F5BF0">
        <w:rPr>
          <w:lang w:eastAsia="tr-TR"/>
        </w:rPr>
        <w:fldChar w:fldCharType="end"/>
      </w:r>
      <w:bookmarkEnd w:id="6"/>
      <w:r w:rsidRPr="004F5BF0">
        <w:rPr>
          <w:lang w:eastAsia="tr-TR"/>
        </w:rPr>
        <w:t xml:space="preserve"> Ancak bunlar İslamiyet’le birlikte inanç edebiyatına girmiş olan kutsiyetlerdir. Su iyesi ile Hz. Ayşe ve Fatma’nın özleştirilmesi çok eski bir inanca </w:t>
      </w:r>
      <w:proofErr w:type="spellStart"/>
      <w:r w:rsidRPr="004F5BF0">
        <w:rPr>
          <w:lang w:eastAsia="tr-TR"/>
        </w:rPr>
        <w:t>İslamî</w:t>
      </w:r>
      <w:proofErr w:type="spellEnd"/>
      <w:r w:rsidRPr="004F5BF0">
        <w:rPr>
          <w:lang w:eastAsia="tr-TR"/>
        </w:rPr>
        <w:t xml:space="preserve"> giysi giydirilmesi olayıdır.</w:t>
      </w:r>
      <w:bookmarkStart w:id="7" w:name="_ftnref18"/>
      <w:r w:rsidRPr="004F5BF0">
        <w:rPr>
          <w:lang w:eastAsia="tr-TR"/>
        </w:rPr>
        <w:fldChar w:fldCharType="begin"/>
      </w:r>
      <w:r w:rsidRPr="004F5BF0">
        <w:rPr>
          <w:lang w:eastAsia="tr-TR"/>
        </w:rPr>
        <w:instrText xml:space="preserve"> HYPERLINK "http://www.yasarkalafat.info/admin/" \l "_ftn18" </w:instrText>
      </w:r>
      <w:r w:rsidRPr="004F5BF0">
        <w:rPr>
          <w:lang w:eastAsia="tr-TR"/>
        </w:rPr>
        <w:fldChar w:fldCharType="separate"/>
      </w:r>
      <w:r w:rsidRPr="004F5BF0">
        <w:rPr>
          <w:lang w:eastAsia="tr-TR"/>
        </w:rPr>
        <w:footnoteRef/>
      </w:r>
      <w:r w:rsidRPr="004F5BF0">
        <w:rPr>
          <w:lang w:eastAsia="tr-TR"/>
        </w:rPr>
        <w:t>[18]</w:t>
      </w:r>
      <w:r w:rsidRPr="004F5BF0">
        <w:rPr>
          <w:lang w:eastAsia="tr-TR"/>
        </w:rPr>
        <w:fldChar w:fldCharType="end"/>
      </w:r>
      <w:bookmarkEnd w:id="7"/>
      <w:r w:rsidRPr="004F5BF0">
        <w:rPr>
          <w:lang w:eastAsia="tr-TR"/>
        </w:rPr>
        <w:t xml:space="preserve"> Bu durum muhtemelen dişiliğin halk inançlarında erkeklikten daha kıdemli bir geçmişinin olması ile izah edilebilir.</w:t>
      </w:r>
    </w:p>
    <w:p w:rsidR="004F5BF0" w:rsidRPr="004F5BF0" w:rsidRDefault="004F5BF0" w:rsidP="004F5BF0">
      <w:pPr>
        <w:pStyle w:val="AralkYok"/>
        <w:jc w:val="both"/>
        <w:rPr>
          <w:sz w:val="24"/>
          <w:szCs w:val="24"/>
          <w:lang w:eastAsia="tr-TR"/>
        </w:rPr>
      </w:pPr>
      <w:r w:rsidRPr="004F5BF0">
        <w:rPr>
          <w:lang w:eastAsia="tr-TR"/>
        </w:rPr>
        <w:t> </w:t>
      </w:r>
    </w:p>
    <w:p w:rsidR="004F5BF0" w:rsidRPr="004F5BF0" w:rsidRDefault="004F5BF0" w:rsidP="004F5BF0">
      <w:pPr>
        <w:pStyle w:val="AralkYok"/>
        <w:jc w:val="both"/>
        <w:rPr>
          <w:sz w:val="19"/>
          <w:szCs w:val="19"/>
          <w:lang w:eastAsia="tr-TR"/>
        </w:rPr>
      </w:pPr>
    </w:p>
    <w:p w:rsidR="004F5BF0" w:rsidRPr="004F5BF0" w:rsidRDefault="004F5BF0" w:rsidP="004F5BF0">
      <w:pPr>
        <w:pStyle w:val="AralkYok"/>
        <w:jc w:val="both"/>
        <w:rPr>
          <w:sz w:val="19"/>
          <w:szCs w:val="19"/>
          <w:lang w:eastAsia="tr-TR"/>
        </w:rPr>
      </w:pPr>
      <w:r w:rsidRPr="004F5BF0">
        <w:rPr>
          <w:sz w:val="19"/>
          <w:szCs w:val="19"/>
          <w:lang w:eastAsia="tr-TR"/>
        </w:rPr>
        <w:pict>
          <v:rect id="_x0000_i1026" style="width:149.7pt;height:.75pt" o:hrpct="330" o:hralign="center" o:hrstd="t" o:hr="t" fillcolor="#a0a0a0" stroked="f"/>
        </w:pict>
      </w:r>
    </w:p>
    <w:p w:rsidR="004F5BF0" w:rsidRPr="004F5BF0" w:rsidRDefault="004F5BF0" w:rsidP="004F5BF0">
      <w:pPr>
        <w:pStyle w:val="AralkYok"/>
        <w:jc w:val="both"/>
        <w:rPr>
          <w:sz w:val="24"/>
          <w:szCs w:val="24"/>
          <w:lang w:eastAsia="tr-TR"/>
        </w:rPr>
      </w:pPr>
      <w:hyperlink r:id="rId16" w:anchor="_ftnref1" w:history="1">
        <w:r w:rsidRPr="004F5BF0">
          <w:rPr>
            <w:sz w:val="18"/>
            <w:szCs w:val="18"/>
            <w:lang w:eastAsia="tr-TR"/>
          </w:rPr>
          <w:footnoteRef/>
        </w:r>
        <w:r w:rsidRPr="004F5BF0">
          <w:rPr>
            <w:sz w:val="18"/>
            <w:szCs w:val="18"/>
            <w:lang w:eastAsia="tr-TR"/>
          </w:rPr>
          <w:t>[1]</w:t>
        </w:r>
      </w:hyperlink>
      <w:r w:rsidRPr="004F5BF0">
        <w:rPr>
          <w:sz w:val="18"/>
          <w:szCs w:val="18"/>
          <w:lang w:eastAsia="tr-TR"/>
        </w:rPr>
        <w:t xml:space="preserve">Yaşar Kalafat “Anadolu ve Yakın Çevresi Türk Halk İnançlarında Ölüm Veya Halk İnançlarımıza Göre Yatır Ziyareti” </w:t>
      </w:r>
      <w:r w:rsidRPr="004F5BF0">
        <w:rPr>
          <w:b/>
          <w:bCs/>
          <w:sz w:val="18"/>
          <w:szCs w:val="18"/>
          <w:lang w:eastAsia="tr-TR"/>
        </w:rPr>
        <w:t>Geçmişten Günümüze Mezarlıklar Kültürü ve İnsan Hayatına Etkileri Sempozyumu,</w:t>
      </w:r>
      <w:r w:rsidRPr="004F5BF0">
        <w:rPr>
          <w:sz w:val="18"/>
          <w:szCs w:val="18"/>
          <w:lang w:eastAsia="tr-TR"/>
        </w:rPr>
        <w:t xml:space="preserve"> (18–20 Aralık 1998 AKSM –İstanbul) İstanbul 1999 s. 239–271 </w:t>
      </w:r>
    </w:p>
    <w:p w:rsidR="004F5BF0" w:rsidRPr="004F5BF0" w:rsidRDefault="004F5BF0" w:rsidP="004F5BF0">
      <w:pPr>
        <w:pStyle w:val="AralkYok"/>
        <w:jc w:val="both"/>
        <w:rPr>
          <w:sz w:val="24"/>
          <w:szCs w:val="24"/>
          <w:lang w:eastAsia="tr-TR"/>
        </w:rPr>
      </w:pPr>
      <w:hyperlink r:id="rId17" w:anchor="_ftnref2" w:history="1">
        <w:r w:rsidRPr="004F5BF0">
          <w:rPr>
            <w:sz w:val="18"/>
            <w:szCs w:val="18"/>
            <w:lang w:eastAsia="tr-TR"/>
          </w:rPr>
          <w:footnoteRef/>
        </w:r>
        <w:r w:rsidRPr="004F5BF0">
          <w:rPr>
            <w:sz w:val="18"/>
            <w:szCs w:val="18"/>
            <w:lang w:eastAsia="tr-TR"/>
          </w:rPr>
          <w:t>[2]</w:t>
        </w:r>
      </w:hyperlink>
      <w:r w:rsidRPr="004F5BF0">
        <w:rPr>
          <w:sz w:val="18"/>
          <w:szCs w:val="18"/>
          <w:lang w:eastAsia="tr-TR"/>
        </w:rPr>
        <w:t xml:space="preserve">Yaşar Kalafat “Türk Kültür Coğrafyasında Yağmur Duası” </w:t>
      </w:r>
      <w:r w:rsidRPr="004F5BF0">
        <w:rPr>
          <w:b/>
          <w:sz w:val="18"/>
          <w:szCs w:val="18"/>
          <w:lang w:eastAsia="tr-TR"/>
        </w:rPr>
        <w:t>Yağmur Duası Kitabı</w:t>
      </w:r>
      <w:r w:rsidRPr="004F5BF0">
        <w:rPr>
          <w:sz w:val="18"/>
          <w:szCs w:val="18"/>
          <w:lang w:eastAsia="tr-TR"/>
        </w:rPr>
        <w:t>, Hazırlayan M. Sabri Koz, Kitabevi, İstanbul 2007, sf. 195–225</w:t>
      </w:r>
    </w:p>
    <w:p w:rsidR="004F5BF0" w:rsidRPr="004F5BF0" w:rsidRDefault="004F5BF0" w:rsidP="004F5BF0">
      <w:pPr>
        <w:pStyle w:val="AralkYok"/>
        <w:jc w:val="both"/>
        <w:rPr>
          <w:sz w:val="24"/>
          <w:szCs w:val="24"/>
          <w:lang w:eastAsia="tr-TR"/>
        </w:rPr>
      </w:pPr>
      <w:hyperlink r:id="rId18" w:anchor="_ftnref3" w:history="1">
        <w:r w:rsidRPr="004F5BF0">
          <w:rPr>
            <w:sz w:val="18"/>
            <w:szCs w:val="18"/>
            <w:lang w:eastAsia="tr-TR"/>
          </w:rPr>
          <w:footnoteRef/>
        </w:r>
        <w:r w:rsidRPr="004F5BF0">
          <w:rPr>
            <w:sz w:val="18"/>
            <w:szCs w:val="18"/>
            <w:lang w:eastAsia="tr-TR"/>
          </w:rPr>
          <w:t>[3]</w:t>
        </w:r>
      </w:hyperlink>
      <w:r w:rsidRPr="004F5BF0">
        <w:rPr>
          <w:sz w:val="18"/>
          <w:szCs w:val="18"/>
          <w:lang w:eastAsia="tr-TR"/>
        </w:rPr>
        <w:t xml:space="preserve"> Yaşar Kalafat “Hatay ve Çevresi Örnekleri İle Kültürlü halklarda </w:t>
      </w:r>
      <w:r w:rsidRPr="004F5BF0">
        <w:rPr>
          <w:b/>
          <w:sz w:val="18"/>
          <w:szCs w:val="18"/>
          <w:lang w:eastAsia="tr-TR"/>
        </w:rPr>
        <w:t>‘Fal’</w:t>
      </w:r>
      <w:r w:rsidRPr="004F5BF0">
        <w:rPr>
          <w:sz w:val="18"/>
          <w:szCs w:val="18"/>
          <w:lang w:eastAsia="tr-TR"/>
        </w:rPr>
        <w:t xml:space="preserve"> İnancı”, Hatay Tarih, Dil ve Kültür Bilgi Şöleni 11–12 Nisan 2008, Hatay Folklor Araştırma Derneği</w:t>
      </w:r>
    </w:p>
    <w:p w:rsidR="004F5BF0" w:rsidRPr="004F5BF0" w:rsidRDefault="004F5BF0" w:rsidP="004F5BF0">
      <w:pPr>
        <w:pStyle w:val="AralkYok"/>
        <w:jc w:val="both"/>
        <w:rPr>
          <w:sz w:val="19"/>
          <w:szCs w:val="19"/>
          <w:lang w:eastAsia="tr-TR"/>
        </w:rPr>
      </w:pPr>
      <w:hyperlink r:id="rId19" w:anchor="_ftnref4" w:history="1">
        <w:r w:rsidRPr="004F5BF0">
          <w:rPr>
            <w:sz w:val="18"/>
            <w:szCs w:val="18"/>
            <w:lang w:eastAsia="tr-TR"/>
          </w:rPr>
          <w:footnoteRef/>
        </w:r>
        <w:r w:rsidRPr="004F5BF0">
          <w:rPr>
            <w:sz w:val="18"/>
            <w:szCs w:val="18"/>
            <w:lang w:eastAsia="tr-TR"/>
          </w:rPr>
          <w:t>[4]</w:t>
        </w:r>
      </w:hyperlink>
      <w:r w:rsidRPr="004F5BF0">
        <w:rPr>
          <w:sz w:val="18"/>
          <w:szCs w:val="18"/>
          <w:lang w:eastAsia="tr-TR"/>
        </w:rPr>
        <w:t xml:space="preserve"> Yaşar Kalafat “Hakkâri Yöresi Örnekleri İle Türk Kültürlü Halklarda Büyü </w:t>
      </w:r>
      <w:r w:rsidRPr="004F5BF0">
        <w:rPr>
          <w:b/>
          <w:sz w:val="18"/>
          <w:szCs w:val="18"/>
          <w:lang w:eastAsia="tr-TR"/>
        </w:rPr>
        <w:t>“</w:t>
      </w:r>
      <w:proofErr w:type="gramStart"/>
      <w:r w:rsidRPr="004F5BF0">
        <w:rPr>
          <w:b/>
          <w:sz w:val="18"/>
          <w:szCs w:val="18"/>
          <w:lang w:eastAsia="tr-TR"/>
        </w:rPr>
        <w:t>Uluslar arası</w:t>
      </w:r>
      <w:proofErr w:type="gramEnd"/>
      <w:r w:rsidRPr="004F5BF0">
        <w:rPr>
          <w:b/>
          <w:sz w:val="18"/>
          <w:szCs w:val="18"/>
          <w:lang w:eastAsia="tr-TR"/>
        </w:rPr>
        <w:t xml:space="preserve"> III. Van Gölü Havzası Sempozyumu 06–8 Haziran 2007</w:t>
      </w:r>
      <w:r w:rsidRPr="004F5BF0">
        <w:rPr>
          <w:sz w:val="18"/>
          <w:szCs w:val="18"/>
          <w:lang w:eastAsia="tr-TR"/>
        </w:rPr>
        <w:t>, Hakkâri, Editör Oktay Belli, Ankara, 2008, s.445–455</w:t>
      </w:r>
    </w:p>
    <w:p w:rsidR="004F5BF0" w:rsidRPr="004F5BF0" w:rsidRDefault="004F5BF0" w:rsidP="004F5BF0">
      <w:pPr>
        <w:pStyle w:val="AralkYok"/>
        <w:jc w:val="both"/>
        <w:rPr>
          <w:sz w:val="24"/>
          <w:szCs w:val="24"/>
          <w:lang w:eastAsia="tr-TR"/>
        </w:rPr>
      </w:pPr>
      <w:hyperlink r:id="rId20" w:anchor="_ftnref5" w:history="1">
        <w:r w:rsidRPr="004F5BF0">
          <w:rPr>
            <w:sz w:val="18"/>
            <w:szCs w:val="18"/>
            <w:lang w:eastAsia="tr-TR"/>
          </w:rPr>
          <w:footnoteRef/>
        </w:r>
        <w:r w:rsidRPr="004F5BF0">
          <w:rPr>
            <w:sz w:val="18"/>
            <w:szCs w:val="18"/>
            <w:lang w:eastAsia="tr-TR"/>
          </w:rPr>
          <w:t>[5]</w:t>
        </w:r>
      </w:hyperlink>
      <w:r w:rsidRPr="004F5BF0">
        <w:rPr>
          <w:sz w:val="18"/>
          <w:szCs w:val="18"/>
          <w:lang w:eastAsia="tr-TR"/>
        </w:rPr>
        <w:t xml:space="preserve">Yaşar Kalafat “Türk Kültür Coğrafyasında Yağmur Duası” </w:t>
      </w:r>
      <w:r w:rsidRPr="004F5BF0">
        <w:rPr>
          <w:b/>
          <w:sz w:val="18"/>
          <w:szCs w:val="18"/>
          <w:lang w:eastAsia="tr-TR"/>
        </w:rPr>
        <w:t>Yağmur Duası Kitabı</w:t>
      </w:r>
      <w:r w:rsidRPr="004F5BF0">
        <w:rPr>
          <w:sz w:val="18"/>
          <w:szCs w:val="18"/>
          <w:lang w:eastAsia="tr-TR"/>
        </w:rPr>
        <w:t xml:space="preserve">, Hazırlayan M. Sabri Koz, Kitabevi, İstanbul 2007, sf. 195–225 </w:t>
      </w:r>
    </w:p>
    <w:p w:rsidR="004F5BF0" w:rsidRPr="004F5BF0" w:rsidRDefault="004F5BF0" w:rsidP="004F5BF0">
      <w:pPr>
        <w:pStyle w:val="AralkYok"/>
        <w:jc w:val="both"/>
        <w:rPr>
          <w:sz w:val="19"/>
          <w:szCs w:val="19"/>
          <w:lang w:eastAsia="tr-TR"/>
        </w:rPr>
      </w:pPr>
      <w:hyperlink r:id="rId21" w:anchor="_ftnref6" w:history="1">
        <w:r w:rsidRPr="004F5BF0">
          <w:rPr>
            <w:sz w:val="18"/>
            <w:szCs w:val="18"/>
            <w:lang w:eastAsia="tr-TR"/>
          </w:rPr>
          <w:footnoteRef/>
        </w:r>
        <w:r w:rsidRPr="004F5BF0">
          <w:rPr>
            <w:sz w:val="18"/>
            <w:szCs w:val="18"/>
            <w:lang w:eastAsia="tr-TR"/>
          </w:rPr>
          <w:t>[6]</w:t>
        </w:r>
      </w:hyperlink>
      <w:r w:rsidRPr="004F5BF0">
        <w:rPr>
          <w:sz w:val="18"/>
          <w:szCs w:val="18"/>
          <w:lang w:eastAsia="tr-TR"/>
        </w:rPr>
        <w:t xml:space="preserve">Yaşar Kalafat, </w:t>
      </w:r>
      <w:r w:rsidRPr="004F5BF0">
        <w:rPr>
          <w:b/>
          <w:bCs/>
          <w:sz w:val="18"/>
          <w:szCs w:val="18"/>
          <w:lang w:eastAsia="tr-TR"/>
        </w:rPr>
        <w:t xml:space="preserve">Doğu Anadolu’da Eski Türk İnançları İzleri, </w:t>
      </w:r>
      <w:r w:rsidRPr="004F5BF0">
        <w:rPr>
          <w:sz w:val="18"/>
          <w:szCs w:val="18"/>
          <w:lang w:eastAsia="tr-TR"/>
        </w:rPr>
        <w:t>Ankara 1999,</w:t>
      </w:r>
      <w:r w:rsidRPr="004F5BF0">
        <w:rPr>
          <w:sz w:val="28"/>
          <w:szCs w:val="23"/>
          <w:lang w:eastAsia="tr-TR"/>
        </w:rPr>
        <w:t xml:space="preserve"> </w:t>
      </w:r>
      <w:r w:rsidRPr="004F5BF0">
        <w:rPr>
          <w:sz w:val="18"/>
          <w:szCs w:val="18"/>
          <w:lang w:eastAsia="tr-TR"/>
        </w:rPr>
        <w:t>s. 156–178</w:t>
      </w:r>
    </w:p>
    <w:p w:rsidR="004F5BF0" w:rsidRPr="004F5BF0" w:rsidRDefault="004F5BF0" w:rsidP="004F5BF0">
      <w:pPr>
        <w:pStyle w:val="AralkYok"/>
        <w:jc w:val="both"/>
        <w:rPr>
          <w:sz w:val="19"/>
          <w:szCs w:val="19"/>
          <w:lang w:eastAsia="tr-TR"/>
        </w:rPr>
      </w:pPr>
      <w:r w:rsidRPr="004F5BF0">
        <w:rPr>
          <w:sz w:val="18"/>
          <w:szCs w:val="18"/>
          <w:lang w:eastAsia="tr-TR"/>
        </w:rPr>
        <w:footnoteRef/>
      </w:r>
      <w:r w:rsidRPr="004F5BF0">
        <w:rPr>
          <w:sz w:val="18"/>
          <w:szCs w:val="18"/>
          <w:lang w:eastAsia="tr-TR"/>
        </w:rPr>
        <w:t xml:space="preserve">[7] Yaşar Kalafat “Hakkâri Yöresi Örnekleri İle Türk Kültürlü Halklarda Büyü </w:t>
      </w:r>
      <w:r w:rsidRPr="004F5BF0">
        <w:rPr>
          <w:b/>
          <w:sz w:val="18"/>
          <w:szCs w:val="18"/>
          <w:lang w:eastAsia="tr-TR"/>
        </w:rPr>
        <w:t>“</w:t>
      </w:r>
      <w:proofErr w:type="gramStart"/>
      <w:r w:rsidRPr="004F5BF0">
        <w:rPr>
          <w:b/>
          <w:sz w:val="18"/>
          <w:szCs w:val="18"/>
          <w:lang w:eastAsia="tr-TR"/>
        </w:rPr>
        <w:t>Uluslar arası</w:t>
      </w:r>
      <w:proofErr w:type="gramEnd"/>
      <w:r w:rsidRPr="004F5BF0">
        <w:rPr>
          <w:b/>
          <w:sz w:val="18"/>
          <w:szCs w:val="18"/>
          <w:lang w:eastAsia="tr-TR"/>
        </w:rPr>
        <w:t xml:space="preserve"> III. Van Gölü Havzası Sempozyumu 06–8 Haziran 2007</w:t>
      </w:r>
      <w:r w:rsidRPr="004F5BF0">
        <w:rPr>
          <w:sz w:val="18"/>
          <w:szCs w:val="18"/>
          <w:lang w:eastAsia="tr-TR"/>
        </w:rPr>
        <w:t>, Hakkâri, Editör Oktay Belli, Ankara, 2008, s.445–455</w:t>
      </w:r>
      <w:r w:rsidRPr="004F5BF0">
        <w:rPr>
          <w:sz w:val="20"/>
          <w:szCs w:val="20"/>
          <w:lang w:eastAsia="tr-TR"/>
        </w:rPr>
        <w:t xml:space="preserve"> </w:t>
      </w:r>
    </w:p>
    <w:p w:rsidR="004F5BF0" w:rsidRPr="004F5BF0" w:rsidRDefault="004F5BF0" w:rsidP="004F5BF0">
      <w:pPr>
        <w:pStyle w:val="AralkYok"/>
        <w:jc w:val="both"/>
        <w:rPr>
          <w:sz w:val="19"/>
          <w:szCs w:val="19"/>
          <w:lang w:eastAsia="tr-TR"/>
        </w:rPr>
      </w:pPr>
      <w:hyperlink r:id="rId22" w:anchor="_ftnref8" w:history="1">
        <w:r w:rsidRPr="004F5BF0">
          <w:rPr>
            <w:sz w:val="19"/>
            <w:szCs w:val="19"/>
            <w:lang w:eastAsia="tr-TR"/>
          </w:rPr>
          <w:footnoteRef/>
        </w:r>
        <w:r w:rsidRPr="004F5BF0">
          <w:rPr>
            <w:sz w:val="20"/>
            <w:szCs w:val="20"/>
            <w:lang w:eastAsia="tr-TR"/>
          </w:rPr>
          <w:t>[8]</w:t>
        </w:r>
      </w:hyperlink>
      <w:r w:rsidRPr="004F5BF0">
        <w:rPr>
          <w:sz w:val="20"/>
          <w:szCs w:val="20"/>
          <w:lang w:eastAsia="tr-TR"/>
        </w:rPr>
        <w:t xml:space="preserve"> </w:t>
      </w:r>
      <w:r w:rsidRPr="004F5BF0">
        <w:rPr>
          <w:b/>
          <w:bCs/>
          <w:sz w:val="18"/>
          <w:szCs w:val="18"/>
          <w:lang w:eastAsia="tr-TR"/>
        </w:rPr>
        <w:t xml:space="preserve">Doğu Anadolu’da Eski Türk İnançları İzleri, </w:t>
      </w:r>
      <w:r w:rsidRPr="004F5BF0">
        <w:rPr>
          <w:sz w:val="18"/>
          <w:szCs w:val="18"/>
          <w:lang w:eastAsia="tr-TR"/>
        </w:rPr>
        <w:t>Ankara 1999</w:t>
      </w:r>
      <w:r w:rsidRPr="004F5BF0">
        <w:rPr>
          <w:sz w:val="28"/>
          <w:szCs w:val="23"/>
          <w:lang w:eastAsia="tr-TR"/>
        </w:rPr>
        <w:t xml:space="preserve">, s. </w:t>
      </w:r>
      <w:r w:rsidRPr="004F5BF0">
        <w:rPr>
          <w:sz w:val="18"/>
          <w:szCs w:val="18"/>
          <w:lang w:eastAsia="tr-TR"/>
        </w:rPr>
        <w:t>156–178</w:t>
      </w:r>
    </w:p>
    <w:p w:rsidR="004F5BF0" w:rsidRPr="004F5BF0" w:rsidRDefault="004F5BF0" w:rsidP="004F5BF0">
      <w:pPr>
        <w:pStyle w:val="AralkYok"/>
        <w:jc w:val="both"/>
        <w:rPr>
          <w:sz w:val="24"/>
          <w:szCs w:val="24"/>
          <w:lang w:eastAsia="tr-TR"/>
        </w:rPr>
      </w:pPr>
      <w:hyperlink r:id="rId23" w:anchor="_ftnref9" w:history="1">
        <w:r w:rsidRPr="004F5BF0">
          <w:rPr>
            <w:sz w:val="18"/>
            <w:szCs w:val="18"/>
            <w:lang w:eastAsia="tr-TR"/>
          </w:rPr>
          <w:footnoteRef/>
        </w:r>
        <w:r w:rsidRPr="004F5BF0">
          <w:rPr>
            <w:sz w:val="18"/>
            <w:szCs w:val="18"/>
            <w:lang w:eastAsia="tr-TR"/>
          </w:rPr>
          <w:t>[9]</w:t>
        </w:r>
      </w:hyperlink>
      <w:r w:rsidRPr="004F5BF0">
        <w:rPr>
          <w:sz w:val="18"/>
          <w:szCs w:val="18"/>
          <w:lang w:eastAsia="tr-TR"/>
        </w:rPr>
        <w:t xml:space="preserve">Yaşar Kalafat, “Alanya Yöresinde Kilit-Bağ Kilitlemek – Bağlanmak” </w:t>
      </w:r>
      <w:r w:rsidRPr="004F5BF0">
        <w:rPr>
          <w:b/>
          <w:bCs/>
          <w:sz w:val="18"/>
          <w:szCs w:val="18"/>
          <w:lang w:eastAsia="tr-TR"/>
        </w:rPr>
        <w:t>Alanya, Tarih ve Kültür Semineri III.</w:t>
      </w:r>
      <w:r w:rsidRPr="004F5BF0">
        <w:rPr>
          <w:sz w:val="18"/>
          <w:szCs w:val="18"/>
          <w:lang w:eastAsia="tr-TR"/>
        </w:rPr>
        <w:t xml:space="preserve"> 1999.1997.1998.1999.2001, Alanya 2004, s. 492–496; </w:t>
      </w:r>
      <w:r w:rsidRPr="004F5BF0">
        <w:rPr>
          <w:b/>
          <w:bCs/>
          <w:sz w:val="18"/>
          <w:szCs w:val="18"/>
          <w:lang w:eastAsia="tr-TR"/>
        </w:rPr>
        <w:t>Erdem</w:t>
      </w:r>
      <w:r w:rsidRPr="004F5BF0">
        <w:rPr>
          <w:sz w:val="18"/>
          <w:szCs w:val="18"/>
          <w:lang w:eastAsia="tr-TR"/>
        </w:rPr>
        <w:t xml:space="preserve"> Türk Halk Kültürü Özel Sayısı III. Eylül 2001 S. 39 589–597</w:t>
      </w:r>
    </w:p>
    <w:p w:rsidR="004F5BF0" w:rsidRPr="004F5BF0" w:rsidRDefault="004F5BF0" w:rsidP="004F5BF0">
      <w:pPr>
        <w:pStyle w:val="AralkYok"/>
        <w:jc w:val="both"/>
        <w:rPr>
          <w:sz w:val="24"/>
          <w:szCs w:val="24"/>
          <w:lang w:eastAsia="tr-TR"/>
        </w:rPr>
      </w:pPr>
      <w:hyperlink r:id="rId24" w:anchor="_ftnref10" w:history="1">
        <w:r w:rsidRPr="004F5BF0">
          <w:rPr>
            <w:sz w:val="18"/>
            <w:szCs w:val="18"/>
            <w:lang w:eastAsia="tr-TR"/>
          </w:rPr>
          <w:footnoteRef/>
        </w:r>
        <w:r w:rsidRPr="004F5BF0">
          <w:rPr>
            <w:sz w:val="18"/>
            <w:szCs w:val="18"/>
            <w:lang w:eastAsia="tr-TR"/>
          </w:rPr>
          <w:t>[10]</w:t>
        </w:r>
      </w:hyperlink>
      <w:r w:rsidRPr="004F5BF0">
        <w:rPr>
          <w:sz w:val="18"/>
          <w:szCs w:val="18"/>
          <w:lang w:eastAsia="tr-TR"/>
        </w:rPr>
        <w:t xml:space="preserve">Yaşar Kalafat – Mehmet </w:t>
      </w:r>
      <w:proofErr w:type="spellStart"/>
      <w:r w:rsidRPr="004F5BF0">
        <w:rPr>
          <w:sz w:val="18"/>
          <w:szCs w:val="18"/>
          <w:lang w:eastAsia="tr-TR"/>
        </w:rPr>
        <w:t>Keyani</w:t>
      </w:r>
      <w:proofErr w:type="spellEnd"/>
      <w:r w:rsidRPr="004F5BF0">
        <w:rPr>
          <w:sz w:val="18"/>
          <w:szCs w:val="18"/>
          <w:lang w:eastAsia="tr-TR"/>
        </w:rPr>
        <w:t xml:space="preserve"> “</w:t>
      </w:r>
      <w:proofErr w:type="spellStart"/>
      <w:r w:rsidRPr="004F5BF0">
        <w:rPr>
          <w:sz w:val="18"/>
          <w:szCs w:val="18"/>
          <w:lang w:eastAsia="tr-TR"/>
        </w:rPr>
        <w:t>Kaşkayi</w:t>
      </w:r>
      <w:proofErr w:type="spellEnd"/>
      <w:r w:rsidRPr="004F5BF0">
        <w:rPr>
          <w:sz w:val="18"/>
          <w:szCs w:val="18"/>
          <w:lang w:eastAsia="tr-TR"/>
        </w:rPr>
        <w:t xml:space="preserve"> Türklerinde Sosyal Yaşam” 1. Bölümü </w:t>
      </w:r>
      <w:r w:rsidRPr="004F5BF0">
        <w:rPr>
          <w:b/>
          <w:bCs/>
          <w:sz w:val="18"/>
          <w:szCs w:val="18"/>
          <w:lang w:eastAsia="tr-TR"/>
        </w:rPr>
        <w:t xml:space="preserve">Yeni Düşünce </w:t>
      </w:r>
      <w:r w:rsidRPr="004F5BF0">
        <w:rPr>
          <w:sz w:val="18"/>
          <w:szCs w:val="18"/>
          <w:lang w:eastAsia="tr-TR"/>
        </w:rPr>
        <w:t xml:space="preserve">16–12 Kasım 2001 S. 46 </w:t>
      </w:r>
      <w:proofErr w:type="spellStart"/>
      <w:r w:rsidRPr="004F5BF0">
        <w:rPr>
          <w:sz w:val="18"/>
          <w:szCs w:val="18"/>
          <w:lang w:eastAsia="tr-TR"/>
        </w:rPr>
        <w:t>sh</w:t>
      </w:r>
      <w:proofErr w:type="spellEnd"/>
      <w:r w:rsidRPr="004F5BF0">
        <w:rPr>
          <w:sz w:val="18"/>
          <w:szCs w:val="18"/>
          <w:lang w:eastAsia="tr-TR"/>
        </w:rPr>
        <w:t>. 44–49; 2. Bölüm, 23–29 Kasım 2001, S. 47 s. 44–49</w:t>
      </w:r>
    </w:p>
    <w:p w:rsidR="004F5BF0" w:rsidRPr="004F5BF0" w:rsidRDefault="004F5BF0" w:rsidP="004F5BF0">
      <w:pPr>
        <w:pStyle w:val="AralkYok"/>
        <w:jc w:val="both"/>
        <w:rPr>
          <w:sz w:val="19"/>
          <w:szCs w:val="19"/>
          <w:lang w:eastAsia="tr-TR"/>
        </w:rPr>
      </w:pPr>
      <w:hyperlink r:id="rId25" w:anchor="_ftnref11" w:history="1">
        <w:r w:rsidRPr="004F5BF0">
          <w:rPr>
            <w:sz w:val="18"/>
            <w:szCs w:val="18"/>
            <w:lang w:eastAsia="tr-TR"/>
          </w:rPr>
          <w:footnoteRef/>
        </w:r>
        <w:r w:rsidRPr="004F5BF0">
          <w:rPr>
            <w:sz w:val="18"/>
            <w:szCs w:val="18"/>
            <w:lang w:eastAsia="tr-TR"/>
          </w:rPr>
          <w:t>[11]</w:t>
        </w:r>
      </w:hyperlink>
      <w:r w:rsidRPr="004F5BF0">
        <w:rPr>
          <w:sz w:val="18"/>
          <w:szCs w:val="18"/>
          <w:lang w:eastAsia="tr-TR"/>
        </w:rPr>
        <w:t xml:space="preserve">Yaşar Kalafat, </w:t>
      </w:r>
      <w:r w:rsidRPr="004F5BF0">
        <w:rPr>
          <w:b/>
          <w:bCs/>
          <w:sz w:val="18"/>
          <w:szCs w:val="18"/>
          <w:lang w:eastAsia="tr-TR"/>
        </w:rPr>
        <w:t xml:space="preserve">Doğu Anadolu’da Eski Türk İnançları İzleri, </w:t>
      </w:r>
      <w:r w:rsidRPr="004F5BF0">
        <w:rPr>
          <w:sz w:val="18"/>
          <w:szCs w:val="18"/>
          <w:lang w:eastAsia="tr-TR"/>
        </w:rPr>
        <w:t>Ankara 1999,</w:t>
      </w:r>
      <w:r w:rsidRPr="004F5BF0">
        <w:rPr>
          <w:sz w:val="28"/>
          <w:szCs w:val="23"/>
          <w:lang w:eastAsia="tr-TR"/>
        </w:rPr>
        <w:t xml:space="preserve"> </w:t>
      </w:r>
      <w:r w:rsidRPr="004F5BF0">
        <w:rPr>
          <w:sz w:val="18"/>
          <w:szCs w:val="18"/>
          <w:lang w:eastAsia="tr-TR"/>
        </w:rPr>
        <w:t>s. 156–178</w:t>
      </w:r>
    </w:p>
    <w:p w:rsidR="004F5BF0" w:rsidRPr="004F5BF0" w:rsidRDefault="004F5BF0" w:rsidP="004F5BF0">
      <w:pPr>
        <w:pStyle w:val="AralkYok"/>
        <w:jc w:val="both"/>
        <w:rPr>
          <w:sz w:val="24"/>
          <w:szCs w:val="24"/>
          <w:lang w:eastAsia="tr-TR"/>
        </w:rPr>
      </w:pPr>
      <w:r w:rsidRPr="004F5BF0">
        <w:rPr>
          <w:sz w:val="24"/>
          <w:szCs w:val="24"/>
          <w:lang w:eastAsia="tr-TR"/>
        </w:rPr>
        <w:footnoteRef/>
      </w:r>
      <w:r w:rsidRPr="004F5BF0">
        <w:rPr>
          <w:sz w:val="24"/>
          <w:szCs w:val="24"/>
          <w:lang w:eastAsia="tr-TR"/>
        </w:rPr>
        <w:t>[11]</w:t>
      </w:r>
      <w:r w:rsidRPr="004F5BF0">
        <w:rPr>
          <w:sz w:val="18"/>
          <w:szCs w:val="18"/>
          <w:lang w:eastAsia="tr-TR"/>
        </w:rPr>
        <w:t> </w:t>
      </w:r>
    </w:p>
    <w:bookmarkStart w:id="8" w:name="_ftn12"/>
    <w:p w:rsidR="004F5BF0" w:rsidRPr="004F5BF0" w:rsidRDefault="004F5BF0" w:rsidP="004F5BF0">
      <w:pPr>
        <w:pStyle w:val="AralkYok"/>
        <w:jc w:val="both"/>
        <w:rPr>
          <w:sz w:val="19"/>
          <w:szCs w:val="19"/>
          <w:lang w:eastAsia="tr-TR"/>
        </w:rPr>
      </w:pPr>
      <w:r w:rsidRPr="004F5BF0">
        <w:rPr>
          <w:sz w:val="19"/>
          <w:szCs w:val="19"/>
          <w:lang w:eastAsia="tr-TR"/>
        </w:rPr>
        <w:fldChar w:fldCharType="begin"/>
      </w:r>
      <w:r w:rsidRPr="004F5BF0">
        <w:rPr>
          <w:sz w:val="19"/>
          <w:szCs w:val="19"/>
          <w:lang w:eastAsia="tr-TR"/>
        </w:rPr>
        <w:instrText xml:space="preserve"> HYPERLINK "http://www.yasarkalafat.info/admin/" \l "_ftnref12" </w:instrText>
      </w:r>
      <w:r w:rsidRPr="004F5BF0">
        <w:rPr>
          <w:sz w:val="19"/>
          <w:szCs w:val="19"/>
          <w:lang w:eastAsia="tr-TR"/>
        </w:rPr>
        <w:fldChar w:fldCharType="separate"/>
      </w:r>
      <w:r w:rsidRPr="004F5BF0">
        <w:rPr>
          <w:sz w:val="19"/>
          <w:szCs w:val="19"/>
          <w:lang w:eastAsia="tr-TR"/>
        </w:rPr>
        <w:footnoteRef/>
      </w:r>
      <w:r w:rsidRPr="004F5BF0">
        <w:rPr>
          <w:sz w:val="20"/>
          <w:szCs w:val="20"/>
          <w:lang w:eastAsia="tr-TR"/>
        </w:rPr>
        <w:t>[12]</w:t>
      </w:r>
      <w:r w:rsidRPr="004F5BF0">
        <w:rPr>
          <w:sz w:val="19"/>
          <w:szCs w:val="19"/>
          <w:lang w:eastAsia="tr-TR"/>
        </w:rPr>
        <w:fldChar w:fldCharType="end"/>
      </w:r>
      <w:bookmarkEnd w:id="8"/>
      <w:r w:rsidRPr="004F5BF0">
        <w:rPr>
          <w:sz w:val="20"/>
          <w:szCs w:val="20"/>
          <w:lang w:eastAsia="tr-TR"/>
        </w:rPr>
        <w:t xml:space="preserve"> </w:t>
      </w:r>
      <w:proofErr w:type="gramStart"/>
      <w:r w:rsidRPr="004F5BF0">
        <w:rPr>
          <w:sz w:val="20"/>
          <w:szCs w:val="20"/>
          <w:lang w:eastAsia="tr-TR"/>
        </w:rPr>
        <w:t>ocak</w:t>
      </w:r>
      <w:proofErr w:type="gramEnd"/>
    </w:p>
    <w:bookmarkStart w:id="9" w:name="_ftn13"/>
    <w:p w:rsidR="004F5BF0" w:rsidRPr="004F5BF0" w:rsidRDefault="004F5BF0" w:rsidP="004F5BF0">
      <w:pPr>
        <w:pStyle w:val="AralkYok"/>
        <w:jc w:val="both"/>
        <w:rPr>
          <w:sz w:val="19"/>
          <w:szCs w:val="19"/>
          <w:lang w:eastAsia="tr-TR"/>
        </w:rPr>
      </w:pPr>
      <w:r w:rsidRPr="004F5BF0">
        <w:rPr>
          <w:sz w:val="19"/>
          <w:szCs w:val="19"/>
          <w:lang w:eastAsia="tr-TR"/>
        </w:rPr>
        <w:fldChar w:fldCharType="begin"/>
      </w:r>
      <w:r w:rsidRPr="004F5BF0">
        <w:rPr>
          <w:sz w:val="19"/>
          <w:szCs w:val="19"/>
          <w:lang w:eastAsia="tr-TR"/>
        </w:rPr>
        <w:instrText xml:space="preserve"> HYPERLINK "http://www.yasarkalafat.info/admin/" \l "_ftnref13" </w:instrText>
      </w:r>
      <w:r w:rsidRPr="004F5BF0">
        <w:rPr>
          <w:sz w:val="19"/>
          <w:szCs w:val="19"/>
          <w:lang w:eastAsia="tr-TR"/>
        </w:rPr>
        <w:fldChar w:fldCharType="separate"/>
      </w:r>
      <w:r w:rsidRPr="004F5BF0">
        <w:rPr>
          <w:sz w:val="19"/>
          <w:szCs w:val="19"/>
          <w:lang w:eastAsia="tr-TR"/>
        </w:rPr>
        <w:footnoteRef/>
      </w:r>
      <w:r w:rsidRPr="004F5BF0">
        <w:rPr>
          <w:sz w:val="20"/>
          <w:szCs w:val="20"/>
          <w:lang w:eastAsia="tr-TR"/>
        </w:rPr>
        <w:t>[13]</w:t>
      </w:r>
      <w:r w:rsidRPr="004F5BF0">
        <w:rPr>
          <w:sz w:val="19"/>
          <w:szCs w:val="19"/>
          <w:lang w:eastAsia="tr-TR"/>
        </w:rPr>
        <w:fldChar w:fldCharType="end"/>
      </w:r>
      <w:bookmarkEnd w:id="9"/>
      <w:r w:rsidRPr="004F5BF0">
        <w:rPr>
          <w:sz w:val="20"/>
          <w:szCs w:val="20"/>
          <w:lang w:eastAsia="tr-TR"/>
        </w:rPr>
        <w:t xml:space="preserve"> Saim Sakaoğlu, </w:t>
      </w:r>
      <w:r w:rsidRPr="004F5BF0">
        <w:rPr>
          <w:b/>
          <w:sz w:val="20"/>
          <w:szCs w:val="20"/>
          <w:lang w:eastAsia="tr-TR"/>
        </w:rPr>
        <w:t xml:space="preserve">Anadolu Türk Efsanelerinde Taş Kesilme Motifi ve Bu Efsanelerin Tip </w:t>
      </w:r>
      <w:proofErr w:type="spellStart"/>
      <w:r w:rsidRPr="004F5BF0">
        <w:rPr>
          <w:b/>
          <w:sz w:val="20"/>
          <w:szCs w:val="20"/>
          <w:lang w:eastAsia="tr-TR"/>
        </w:rPr>
        <w:t>Katalogu</w:t>
      </w:r>
      <w:proofErr w:type="spellEnd"/>
      <w:r w:rsidRPr="004F5BF0">
        <w:rPr>
          <w:sz w:val="20"/>
          <w:szCs w:val="20"/>
          <w:lang w:eastAsia="tr-TR"/>
        </w:rPr>
        <w:t>, Ankara, 1980</w:t>
      </w:r>
    </w:p>
    <w:bookmarkStart w:id="10" w:name="_ftn14"/>
    <w:p w:rsidR="004F5BF0" w:rsidRPr="004F5BF0" w:rsidRDefault="004F5BF0" w:rsidP="004F5BF0">
      <w:pPr>
        <w:pStyle w:val="AralkYok"/>
        <w:jc w:val="both"/>
        <w:rPr>
          <w:sz w:val="19"/>
          <w:szCs w:val="19"/>
          <w:lang w:eastAsia="tr-TR"/>
        </w:rPr>
      </w:pPr>
      <w:r w:rsidRPr="004F5BF0">
        <w:rPr>
          <w:sz w:val="19"/>
          <w:szCs w:val="19"/>
          <w:lang w:eastAsia="tr-TR"/>
        </w:rPr>
        <w:fldChar w:fldCharType="begin"/>
      </w:r>
      <w:r w:rsidRPr="004F5BF0">
        <w:rPr>
          <w:sz w:val="19"/>
          <w:szCs w:val="19"/>
          <w:lang w:eastAsia="tr-TR"/>
        </w:rPr>
        <w:instrText xml:space="preserve"> HYPERLINK "http://www.yasarkalafat.info/admin/" \l "_ftnref14" </w:instrText>
      </w:r>
      <w:r w:rsidRPr="004F5BF0">
        <w:rPr>
          <w:sz w:val="19"/>
          <w:szCs w:val="19"/>
          <w:lang w:eastAsia="tr-TR"/>
        </w:rPr>
        <w:fldChar w:fldCharType="separate"/>
      </w:r>
      <w:r w:rsidRPr="004F5BF0">
        <w:rPr>
          <w:sz w:val="19"/>
          <w:szCs w:val="19"/>
          <w:lang w:eastAsia="tr-TR"/>
        </w:rPr>
        <w:footnoteRef/>
      </w:r>
      <w:r w:rsidRPr="004F5BF0">
        <w:rPr>
          <w:sz w:val="20"/>
          <w:szCs w:val="20"/>
          <w:lang w:eastAsia="tr-TR"/>
        </w:rPr>
        <w:t>[14]</w:t>
      </w:r>
      <w:r w:rsidRPr="004F5BF0">
        <w:rPr>
          <w:sz w:val="19"/>
          <w:szCs w:val="19"/>
          <w:lang w:eastAsia="tr-TR"/>
        </w:rPr>
        <w:fldChar w:fldCharType="end"/>
      </w:r>
      <w:bookmarkEnd w:id="10"/>
      <w:r w:rsidRPr="004F5BF0">
        <w:rPr>
          <w:sz w:val="20"/>
          <w:szCs w:val="20"/>
          <w:lang w:eastAsia="tr-TR"/>
        </w:rPr>
        <w:t xml:space="preserve"> Yaşar Kalafat, Yaşar Kalafat, </w:t>
      </w:r>
      <w:r w:rsidRPr="004F5BF0">
        <w:rPr>
          <w:b/>
          <w:bCs/>
          <w:sz w:val="20"/>
          <w:szCs w:val="20"/>
          <w:lang w:eastAsia="tr-TR"/>
        </w:rPr>
        <w:t xml:space="preserve">Doğu Anadolu’da Eski Türk İnançları İzleri, </w:t>
      </w:r>
      <w:r w:rsidRPr="004F5BF0">
        <w:rPr>
          <w:sz w:val="20"/>
          <w:szCs w:val="20"/>
          <w:lang w:eastAsia="tr-TR"/>
        </w:rPr>
        <w:t>Ankara 1999,</w:t>
      </w:r>
      <w:r w:rsidRPr="004F5BF0">
        <w:rPr>
          <w:sz w:val="28"/>
          <w:szCs w:val="23"/>
          <w:lang w:eastAsia="tr-TR"/>
        </w:rPr>
        <w:t xml:space="preserve"> </w:t>
      </w:r>
      <w:r w:rsidRPr="004F5BF0">
        <w:rPr>
          <w:sz w:val="20"/>
          <w:szCs w:val="20"/>
          <w:lang w:eastAsia="tr-TR"/>
        </w:rPr>
        <w:t>s. 57–60</w:t>
      </w:r>
    </w:p>
    <w:bookmarkStart w:id="11" w:name="_ftn15"/>
    <w:p w:rsidR="004F5BF0" w:rsidRPr="004F5BF0" w:rsidRDefault="004F5BF0" w:rsidP="004F5BF0">
      <w:pPr>
        <w:pStyle w:val="AralkYok"/>
        <w:jc w:val="both"/>
        <w:rPr>
          <w:sz w:val="19"/>
          <w:szCs w:val="19"/>
          <w:lang w:eastAsia="tr-TR"/>
        </w:rPr>
      </w:pPr>
      <w:r w:rsidRPr="004F5BF0">
        <w:rPr>
          <w:sz w:val="19"/>
          <w:szCs w:val="19"/>
          <w:lang w:eastAsia="tr-TR"/>
        </w:rPr>
        <w:fldChar w:fldCharType="begin"/>
      </w:r>
      <w:r w:rsidRPr="004F5BF0">
        <w:rPr>
          <w:sz w:val="19"/>
          <w:szCs w:val="19"/>
          <w:lang w:eastAsia="tr-TR"/>
        </w:rPr>
        <w:instrText xml:space="preserve"> HYPERLINK "http://www.yasarkalafat.info/admin/" \l "_ftnref15" </w:instrText>
      </w:r>
      <w:r w:rsidRPr="004F5BF0">
        <w:rPr>
          <w:sz w:val="19"/>
          <w:szCs w:val="19"/>
          <w:lang w:eastAsia="tr-TR"/>
        </w:rPr>
        <w:fldChar w:fldCharType="separate"/>
      </w:r>
      <w:r w:rsidRPr="004F5BF0">
        <w:rPr>
          <w:sz w:val="19"/>
          <w:szCs w:val="19"/>
          <w:lang w:eastAsia="tr-TR"/>
        </w:rPr>
        <w:footnoteRef/>
      </w:r>
      <w:r w:rsidRPr="004F5BF0">
        <w:rPr>
          <w:sz w:val="20"/>
          <w:szCs w:val="20"/>
          <w:lang w:eastAsia="tr-TR"/>
        </w:rPr>
        <w:t>[15]</w:t>
      </w:r>
      <w:r w:rsidRPr="004F5BF0">
        <w:rPr>
          <w:sz w:val="19"/>
          <w:szCs w:val="19"/>
          <w:lang w:eastAsia="tr-TR"/>
        </w:rPr>
        <w:fldChar w:fldCharType="end"/>
      </w:r>
      <w:bookmarkEnd w:id="11"/>
      <w:r w:rsidRPr="004F5BF0">
        <w:rPr>
          <w:sz w:val="18"/>
          <w:szCs w:val="18"/>
          <w:lang w:eastAsia="tr-TR"/>
        </w:rPr>
        <w:t xml:space="preserve">Yaşar Kalafat “Hakkâri Yöresi Örnekleri İle Türk Kültürlü Halklarda Büyü </w:t>
      </w:r>
      <w:r w:rsidRPr="004F5BF0">
        <w:rPr>
          <w:b/>
          <w:sz w:val="18"/>
          <w:szCs w:val="18"/>
          <w:lang w:eastAsia="tr-TR"/>
        </w:rPr>
        <w:t>“</w:t>
      </w:r>
      <w:proofErr w:type="gramStart"/>
      <w:r w:rsidRPr="004F5BF0">
        <w:rPr>
          <w:b/>
          <w:sz w:val="18"/>
          <w:szCs w:val="18"/>
          <w:lang w:eastAsia="tr-TR"/>
        </w:rPr>
        <w:t>Uluslar arası</w:t>
      </w:r>
      <w:proofErr w:type="gramEnd"/>
      <w:r w:rsidRPr="004F5BF0">
        <w:rPr>
          <w:b/>
          <w:sz w:val="18"/>
          <w:szCs w:val="18"/>
          <w:lang w:eastAsia="tr-TR"/>
        </w:rPr>
        <w:t xml:space="preserve"> III. Van Gölü Havzası Sempozyumu 06–8 Haziran 2007</w:t>
      </w:r>
      <w:r w:rsidRPr="004F5BF0">
        <w:rPr>
          <w:sz w:val="18"/>
          <w:szCs w:val="18"/>
          <w:lang w:eastAsia="tr-TR"/>
        </w:rPr>
        <w:t>, Hakkâri, Editör Oktay Belli, Ankara, 2008, s.445–455</w:t>
      </w:r>
      <w:r w:rsidRPr="004F5BF0">
        <w:rPr>
          <w:sz w:val="20"/>
          <w:szCs w:val="20"/>
          <w:lang w:eastAsia="tr-TR"/>
        </w:rPr>
        <w:t xml:space="preserve">  </w:t>
      </w:r>
    </w:p>
    <w:bookmarkStart w:id="12" w:name="_ftn16"/>
    <w:p w:rsidR="004F5BF0" w:rsidRPr="004F5BF0" w:rsidRDefault="004F5BF0" w:rsidP="004F5BF0">
      <w:pPr>
        <w:pStyle w:val="AralkYok"/>
        <w:jc w:val="both"/>
        <w:rPr>
          <w:sz w:val="24"/>
          <w:szCs w:val="24"/>
          <w:lang w:eastAsia="tr-TR"/>
        </w:rPr>
      </w:pPr>
      <w:r w:rsidRPr="004F5BF0">
        <w:rPr>
          <w:sz w:val="24"/>
          <w:szCs w:val="24"/>
          <w:lang w:eastAsia="tr-TR"/>
        </w:rPr>
        <w:fldChar w:fldCharType="begin"/>
      </w:r>
      <w:r w:rsidRPr="004F5BF0">
        <w:rPr>
          <w:sz w:val="24"/>
          <w:szCs w:val="24"/>
          <w:lang w:eastAsia="tr-TR"/>
        </w:rPr>
        <w:instrText xml:space="preserve"> HYPERLINK "http://www.yasarkalafat.info/admin/" \l "_ftnref16" </w:instrText>
      </w:r>
      <w:r w:rsidRPr="004F5BF0">
        <w:rPr>
          <w:sz w:val="24"/>
          <w:szCs w:val="24"/>
          <w:lang w:eastAsia="tr-TR"/>
        </w:rPr>
        <w:fldChar w:fldCharType="separate"/>
      </w:r>
      <w:r w:rsidRPr="004F5BF0">
        <w:rPr>
          <w:sz w:val="18"/>
          <w:szCs w:val="18"/>
          <w:lang w:eastAsia="tr-TR"/>
        </w:rPr>
        <w:footnoteRef/>
      </w:r>
      <w:r w:rsidRPr="004F5BF0">
        <w:rPr>
          <w:sz w:val="18"/>
          <w:szCs w:val="18"/>
          <w:lang w:eastAsia="tr-TR"/>
        </w:rPr>
        <w:t>[16]</w:t>
      </w:r>
      <w:r w:rsidRPr="004F5BF0">
        <w:rPr>
          <w:sz w:val="24"/>
          <w:szCs w:val="24"/>
          <w:lang w:eastAsia="tr-TR"/>
        </w:rPr>
        <w:fldChar w:fldCharType="end"/>
      </w:r>
      <w:bookmarkEnd w:id="12"/>
      <w:r w:rsidRPr="004F5BF0">
        <w:rPr>
          <w:sz w:val="18"/>
          <w:szCs w:val="18"/>
          <w:lang w:eastAsia="tr-TR"/>
        </w:rPr>
        <w:t xml:space="preserve">Yaşar Kalafat, “Orta Doğu Örneklemeleri İle Türk Kültürlü Halklarda, ‘Dişi İye’ </w:t>
      </w:r>
      <w:proofErr w:type="spellStart"/>
      <w:r w:rsidRPr="004F5BF0">
        <w:rPr>
          <w:sz w:val="18"/>
          <w:szCs w:val="18"/>
          <w:lang w:eastAsia="tr-TR"/>
        </w:rPr>
        <w:t>ler</w:t>
      </w:r>
      <w:proofErr w:type="spellEnd"/>
      <w:r w:rsidRPr="004F5BF0">
        <w:rPr>
          <w:sz w:val="18"/>
          <w:szCs w:val="18"/>
          <w:lang w:eastAsia="tr-TR"/>
        </w:rPr>
        <w:t xml:space="preserve">”, </w:t>
      </w:r>
      <w:r w:rsidRPr="004F5BF0">
        <w:rPr>
          <w:b/>
          <w:sz w:val="18"/>
          <w:szCs w:val="18"/>
          <w:lang w:eastAsia="tr-TR"/>
        </w:rPr>
        <w:t xml:space="preserve">Dördüncü </w:t>
      </w:r>
      <w:proofErr w:type="gramStart"/>
      <w:r w:rsidRPr="004F5BF0">
        <w:rPr>
          <w:b/>
          <w:sz w:val="18"/>
          <w:szCs w:val="18"/>
          <w:lang w:eastAsia="tr-TR"/>
        </w:rPr>
        <w:t>Uluslar arası</w:t>
      </w:r>
      <w:proofErr w:type="gramEnd"/>
      <w:r w:rsidRPr="004F5BF0">
        <w:rPr>
          <w:b/>
          <w:sz w:val="18"/>
          <w:szCs w:val="18"/>
          <w:lang w:eastAsia="tr-TR"/>
        </w:rPr>
        <w:t xml:space="preserve"> Orta Doğu Semineri, (İlkçağlardan İslamiyet’in Doğuşuna Kadar Orta Doğu) </w:t>
      </w:r>
      <w:r w:rsidRPr="004F5BF0">
        <w:rPr>
          <w:sz w:val="18"/>
          <w:szCs w:val="18"/>
          <w:lang w:eastAsia="tr-TR"/>
        </w:rPr>
        <w:t>29–31 Mayıs 2009, Elazığ </w:t>
      </w:r>
    </w:p>
    <w:bookmarkStart w:id="13" w:name="_ftn17"/>
    <w:p w:rsidR="004F5BF0" w:rsidRPr="004F5BF0" w:rsidRDefault="004F5BF0" w:rsidP="004F5BF0">
      <w:pPr>
        <w:pStyle w:val="AralkYok"/>
        <w:jc w:val="both"/>
        <w:rPr>
          <w:sz w:val="19"/>
          <w:szCs w:val="19"/>
          <w:lang w:eastAsia="tr-TR"/>
        </w:rPr>
      </w:pPr>
      <w:r w:rsidRPr="004F5BF0">
        <w:rPr>
          <w:sz w:val="19"/>
          <w:szCs w:val="19"/>
          <w:lang w:eastAsia="tr-TR"/>
        </w:rPr>
        <w:fldChar w:fldCharType="begin"/>
      </w:r>
      <w:r w:rsidRPr="004F5BF0">
        <w:rPr>
          <w:sz w:val="19"/>
          <w:szCs w:val="19"/>
          <w:lang w:eastAsia="tr-TR"/>
        </w:rPr>
        <w:instrText xml:space="preserve"> HYPERLINK "http://www.yasarkalafat.info/admin/" \l "_ftnref17" </w:instrText>
      </w:r>
      <w:r w:rsidRPr="004F5BF0">
        <w:rPr>
          <w:sz w:val="19"/>
          <w:szCs w:val="19"/>
          <w:lang w:eastAsia="tr-TR"/>
        </w:rPr>
        <w:fldChar w:fldCharType="separate"/>
      </w:r>
      <w:r w:rsidRPr="004F5BF0">
        <w:rPr>
          <w:sz w:val="19"/>
          <w:szCs w:val="19"/>
          <w:lang w:eastAsia="tr-TR"/>
        </w:rPr>
        <w:footnoteRef/>
      </w:r>
      <w:r w:rsidRPr="004F5BF0">
        <w:rPr>
          <w:sz w:val="20"/>
          <w:szCs w:val="20"/>
          <w:lang w:eastAsia="tr-TR"/>
        </w:rPr>
        <w:t>[17]</w:t>
      </w:r>
      <w:r w:rsidRPr="004F5BF0">
        <w:rPr>
          <w:sz w:val="19"/>
          <w:szCs w:val="19"/>
          <w:lang w:eastAsia="tr-TR"/>
        </w:rPr>
        <w:fldChar w:fldCharType="end"/>
      </w:r>
      <w:bookmarkEnd w:id="13"/>
      <w:r w:rsidRPr="004F5BF0">
        <w:rPr>
          <w:sz w:val="20"/>
          <w:szCs w:val="20"/>
          <w:lang w:eastAsia="tr-TR"/>
        </w:rPr>
        <w:t>Yaşar Kalafat</w:t>
      </w:r>
      <w:r w:rsidRPr="004F5BF0">
        <w:rPr>
          <w:sz w:val="18"/>
          <w:szCs w:val="18"/>
          <w:lang w:eastAsia="tr-TR"/>
        </w:rPr>
        <w:t xml:space="preserve">, </w:t>
      </w:r>
      <w:hyperlink r:id="rId26" w:history="1">
        <w:r w:rsidRPr="004F5BF0">
          <w:rPr>
            <w:bCs/>
            <w:sz w:val="18"/>
            <w:szCs w:val="18"/>
            <w:lang w:eastAsia="tr-TR"/>
          </w:rPr>
          <w:t xml:space="preserve">Kırım </w:t>
        </w:r>
      </w:hyperlink>
      <w:hyperlink r:id="rId27" w:history="1">
        <w:r w:rsidRPr="004F5BF0">
          <w:rPr>
            <w:bCs/>
            <w:sz w:val="18"/>
            <w:szCs w:val="18"/>
            <w:lang w:eastAsia="tr-TR"/>
          </w:rPr>
          <w:t xml:space="preserve">- Kuzey Kafkasya / Sosyal Antropoloji Araştırmaları (Kırım — Dağıstan-Kuzey Kafkasya Gezi Notları ve Türk Halk İnançları) </w:t>
        </w:r>
        <w:r w:rsidRPr="004F5BF0">
          <w:rPr>
            <w:sz w:val="18"/>
            <w:szCs w:val="18"/>
            <w:lang w:eastAsia="tr-TR"/>
          </w:rPr>
          <w:t>Ankara</w:t>
        </w:r>
        <w:r w:rsidRPr="004F5BF0">
          <w:rPr>
            <w:bCs/>
            <w:sz w:val="18"/>
            <w:szCs w:val="18"/>
            <w:lang w:eastAsia="tr-TR"/>
          </w:rPr>
          <w:t xml:space="preserve"> </w:t>
        </w:r>
        <w:r w:rsidRPr="004F5BF0">
          <w:rPr>
            <w:sz w:val="18"/>
            <w:szCs w:val="18"/>
            <w:lang w:eastAsia="tr-TR"/>
          </w:rPr>
          <w:t>1999</w:t>
        </w:r>
      </w:hyperlink>
    </w:p>
    <w:bookmarkStart w:id="14" w:name="_ftn18"/>
    <w:p w:rsidR="004F5BF0" w:rsidRPr="004F5BF0" w:rsidRDefault="004F5BF0" w:rsidP="004F5BF0">
      <w:pPr>
        <w:pStyle w:val="AralkYok"/>
        <w:jc w:val="both"/>
        <w:rPr>
          <w:lang w:eastAsia="tr-TR"/>
        </w:rPr>
      </w:pPr>
      <w:r w:rsidRPr="004F5BF0">
        <w:rPr>
          <w:sz w:val="24"/>
          <w:szCs w:val="24"/>
          <w:lang w:eastAsia="tr-TR"/>
        </w:rPr>
        <w:fldChar w:fldCharType="begin"/>
      </w:r>
      <w:r w:rsidRPr="004F5BF0">
        <w:rPr>
          <w:sz w:val="24"/>
          <w:szCs w:val="24"/>
          <w:lang w:eastAsia="tr-TR"/>
        </w:rPr>
        <w:instrText xml:space="preserve"> HYPERLINK "http://www.yasarkalafat.info/admin/" \l "_ftnref18" </w:instrText>
      </w:r>
      <w:r w:rsidRPr="004F5BF0">
        <w:rPr>
          <w:sz w:val="24"/>
          <w:szCs w:val="24"/>
          <w:lang w:eastAsia="tr-TR"/>
        </w:rPr>
        <w:fldChar w:fldCharType="separate"/>
      </w:r>
      <w:r w:rsidRPr="004F5BF0">
        <w:rPr>
          <w:sz w:val="18"/>
          <w:szCs w:val="18"/>
          <w:lang w:eastAsia="tr-TR"/>
        </w:rPr>
        <w:footnoteRef/>
      </w:r>
      <w:r w:rsidRPr="004F5BF0">
        <w:rPr>
          <w:sz w:val="18"/>
          <w:szCs w:val="18"/>
          <w:lang w:eastAsia="tr-TR"/>
        </w:rPr>
        <w:t>[18]</w:t>
      </w:r>
      <w:r w:rsidRPr="004F5BF0">
        <w:rPr>
          <w:sz w:val="24"/>
          <w:szCs w:val="24"/>
          <w:lang w:eastAsia="tr-TR"/>
        </w:rPr>
        <w:fldChar w:fldCharType="end"/>
      </w:r>
      <w:bookmarkEnd w:id="14"/>
      <w:r w:rsidRPr="004F5BF0">
        <w:rPr>
          <w:sz w:val="18"/>
          <w:szCs w:val="18"/>
          <w:lang w:eastAsia="tr-TR"/>
        </w:rPr>
        <w:t xml:space="preserve">Yaşar Kalafat, Yaşar Kalafat “Halk İnançlarından El Sanatlarına” </w:t>
      </w:r>
      <w:r w:rsidRPr="004F5BF0">
        <w:rPr>
          <w:b/>
          <w:sz w:val="18"/>
          <w:szCs w:val="18"/>
          <w:lang w:eastAsia="tr-TR"/>
        </w:rPr>
        <w:t xml:space="preserve">I. Ulusal El Sanatları Sempozyumu (24–26 Nisan 2008) Ankara </w:t>
      </w:r>
      <w:r w:rsidRPr="004F5BF0">
        <w:rPr>
          <w:sz w:val="18"/>
          <w:szCs w:val="18"/>
          <w:lang w:eastAsia="tr-TR"/>
        </w:rPr>
        <w:t>Gazi Üniversitesi Türk El Sanatları Araştırma ve Uygulama Merkezi, Ankara, 2008, s. 237–245</w:t>
      </w:r>
    </w:p>
    <w:p w:rsidR="004F5BF0" w:rsidRPr="004F5BF0" w:rsidRDefault="004F5BF0" w:rsidP="004F5BF0">
      <w:pPr>
        <w:pStyle w:val="AralkYok"/>
        <w:jc w:val="both"/>
        <w:rPr>
          <w:sz w:val="24"/>
          <w:szCs w:val="24"/>
          <w:lang w:eastAsia="tr-TR"/>
        </w:rPr>
      </w:pPr>
      <w:r w:rsidRPr="004F5BF0">
        <w:rPr>
          <w:lang w:eastAsia="tr-TR"/>
        </w:rPr>
        <w:t xml:space="preserve">Saha Türklerinin </w:t>
      </w:r>
      <w:proofErr w:type="spellStart"/>
      <w:r w:rsidRPr="004F5BF0">
        <w:rPr>
          <w:b/>
          <w:sz w:val="28"/>
          <w:szCs w:val="28"/>
          <w:lang w:eastAsia="tr-TR"/>
        </w:rPr>
        <w:t>Ihı</w:t>
      </w:r>
      <w:proofErr w:type="spellEnd"/>
      <w:r w:rsidRPr="004F5BF0">
        <w:rPr>
          <w:b/>
          <w:sz w:val="28"/>
          <w:szCs w:val="28"/>
          <w:lang w:eastAsia="tr-TR"/>
        </w:rPr>
        <w:t xml:space="preserve"> Ak</w:t>
      </w:r>
      <w:r w:rsidRPr="004F5BF0">
        <w:rPr>
          <w:sz w:val="28"/>
          <w:szCs w:val="28"/>
          <w:lang w:eastAsia="tr-TR"/>
        </w:rPr>
        <w:t xml:space="preserve"> bayramında önde şaman arkasında 7 bekâr kız onların arkasında 9 bekâr erkek güneşi karşılar. Şamanlar çok kere kadındır veya güçlü şamanlar hep kadından olmuştur. Genel şaman kıyafetini entariyi andırması da, erkek şamanın giyimi ile de kadın şamana benzemek isteyişi ile izah edilir. Kortejdeki erkekler ondan güç alırlar. Onları seyreden halk aynı uygulamayı tekrarlarlar. Bu bayramda sportif faaliyetler, çeşitli oyunlar, millî danslar, yarışlar yapılır, şarkılar söylerler. Bu bayramda </w:t>
      </w:r>
      <w:proofErr w:type="spellStart"/>
      <w:r w:rsidRPr="004F5BF0">
        <w:rPr>
          <w:b/>
          <w:sz w:val="28"/>
          <w:szCs w:val="28"/>
          <w:lang w:eastAsia="tr-TR"/>
        </w:rPr>
        <w:t>Asohay</w:t>
      </w:r>
      <w:proofErr w:type="spellEnd"/>
      <w:r w:rsidRPr="004F5BF0">
        <w:rPr>
          <w:sz w:val="28"/>
          <w:szCs w:val="28"/>
          <w:lang w:eastAsia="tr-TR"/>
        </w:rPr>
        <w:t xml:space="preserve"> dansı yapılır. Bu dans </w:t>
      </w:r>
      <w:r w:rsidRPr="004F5BF0">
        <w:rPr>
          <w:sz w:val="28"/>
          <w:szCs w:val="28"/>
          <w:lang w:eastAsia="tr-TR"/>
        </w:rPr>
        <w:lastRenderedPageBreak/>
        <w:t>güneşe bakılarak, güneş istikametinde grup halinde dönülerek yapılır. 24 saat süren bu bayramda birisi şarkı söyler diğerleri toplu halde o şarkıyı tekrarlarlar. Yakut/Saha Türklerinde bayram yemeği adı altında özel yemekler yapılmaz. Bu günler için haşlanmış pirinç ve üzüm ikram edilir. Bu tespit Türk inanç kültürünün deriliklerinde kadının önceliğini göstermektedir.</w:t>
      </w:r>
      <w:bookmarkStart w:id="15" w:name="_ftnref1"/>
      <w:r w:rsidRPr="004F5BF0">
        <w:rPr>
          <w:sz w:val="28"/>
          <w:szCs w:val="28"/>
          <w:lang w:eastAsia="tr-TR"/>
        </w:rPr>
        <w:fldChar w:fldCharType="begin"/>
      </w:r>
      <w:r w:rsidRPr="004F5BF0">
        <w:rPr>
          <w:sz w:val="28"/>
          <w:szCs w:val="28"/>
          <w:lang w:eastAsia="tr-TR"/>
        </w:rPr>
        <w:instrText xml:space="preserve"> HYPERLINK "http://www.yasarkalafat.info/admin/" \l "_ftn1" </w:instrText>
      </w:r>
      <w:r w:rsidRPr="004F5BF0">
        <w:rPr>
          <w:sz w:val="28"/>
          <w:szCs w:val="28"/>
          <w:lang w:eastAsia="tr-TR"/>
        </w:rPr>
        <w:fldChar w:fldCharType="separate"/>
      </w:r>
      <w:r w:rsidRPr="004F5BF0">
        <w:rPr>
          <w:sz w:val="28"/>
          <w:szCs w:val="28"/>
          <w:lang w:eastAsia="tr-TR"/>
        </w:rPr>
        <w:footnoteRef/>
      </w:r>
      <w:r w:rsidRPr="004F5BF0">
        <w:rPr>
          <w:sz w:val="28"/>
          <w:szCs w:val="28"/>
          <w:lang w:eastAsia="tr-TR"/>
        </w:rPr>
        <w:t>[1]</w:t>
      </w:r>
      <w:r w:rsidRPr="004F5BF0">
        <w:rPr>
          <w:sz w:val="28"/>
          <w:szCs w:val="28"/>
          <w:lang w:eastAsia="tr-TR"/>
        </w:rPr>
        <w:fldChar w:fldCharType="end"/>
      </w:r>
      <w:bookmarkEnd w:id="15"/>
      <w:r w:rsidRPr="004F5BF0">
        <w:rPr>
          <w:sz w:val="28"/>
          <w:szCs w:val="28"/>
          <w:lang w:eastAsia="tr-TR"/>
        </w:rPr>
        <w:t xml:space="preserve"> Zamanla farklı inanç kültürleri ile temaslar sonucu bir takım etkilenmeler sonucu bu gün güneydoğu Anadolu sık olmasa da görülen bir uygulamaya göre er kişinin mezarı kadın kişininkinden yüksek yapılır olmuştur. Mezarları yüce yerlere mesela tepelere ve yine oldukça yüksek yapılmak istenilmesi bir ululuk nişanesi özlemi olarak bilinirken, bu tür mezarlarla halk er kişiye daha fazla mistik itibar ayırmış olmaktadır.</w:t>
      </w:r>
    </w:p>
    <w:p w:rsidR="004F5BF0" w:rsidRPr="004F5BF0" w:rsidRDefault="004F5BF0" w:rsidP="004F5BF0">
      <w:pPr>
        <w:pStyle w:val="AralkYok"/>
        <w:jc w:val="both"/>
        <w:rPr>
          <w:sz w:val="24"/>
          <w:szCs w:val="24"/>
          <w:lang w:eastAsia="tr-TR"/>
        </w:rPr>
      </w:pPr>
      <w:r w:rsidRPr="004F5BF0">
        <w:rPr>
          <w:sz w:val="28"/>
          <w:szCs w:val="28"/>
          <w:lang w:eastAsia="tr-TR"/>
        </w:rPr>
        <w:t> </w:t>
      </w:r>
    </w:p>
    <w:p w:rsidR="004F5BF0" w:rsidRPr="004F5BF0" w:rsidRDefault="004F5BF0" w:rsidP="004F5BF0">
      <w:pPr>
        <w:pStyle w:val="AralkYok"/>
        <w:jc w:val="both"/>
        <w:rPr>
          <w:sz w:val="24"/>
          <w:szCs w:val="24"/>
          <w:lang w:eastAsia="tr-TR"/>
        </w:rPr>
      </w:pPr>
      <w:r w:rsidRPr="004F5BF0">
        <w:rPr>
          <w:sz w:val="28"/>
          <w:szCs w:val="28"/>
          <w:lang w:eastAsia="tr-TR"/>
        </w:rPr>
        <w:tab/>
      </w:r>
      <w:r w:rsidRPr="004F5BF0">
        <w:rPr>
          <w:sz w:val="24"/>
          <w:szCs w:val="24"/>
          <w:lang w:eastAsia="tr-TR"/>
        </w:rPr>
        <w:t xml:space="preserve">Irak Türk kültür coğrafyasında, </w:t>
      </w:r>
      <w:proofErr w:type="spellStart"/>
      <w:r w:rsidRPr="004F5BF0">
        <w:rPr>
          <w:sz w:val="24"/>
          <w:szCs w:val="24"/>
          <w:lang w:eastAsia="tr-TR"/>
        </w:rPr>
        <w:t>Muharremlikte</w:t>
      </w:r>
      <w:proofErr w:type="spellEnd"/>
      <w:r w:rsidRPr="004F5BF0">
        <w:rPr>
          <w:sz w:val="24"/>
          <w:szCs w:val="24"/>
          <w:lang w:eastAsia="tr-TR"/>
        </w:rPr>
        <w:t xml:space="preserve">, </w:t>
      </w:r>
      <w:proofErr w:type="spellStart"/>
      <w:r w:rsidRPr="004F5BF0">
        <w:rPr>
          <w:sz w:val="24"/>
          <w:szCs w:val="24"/>
          <w:lang w:eastAsia="tr-TR"/>
        </w:rPr>
        <w:t>Kerbela</w:t>
      </w:r>
      <w:proofErr w:type="spellEnd"/>
      <w:r w:rsidRPr="004F5BF0">
        <w:rPr>
          <w:sz w:val="24"/>
          <w:szCs w:val="24"/>
          <w:lang w:eastAsia="tr-TR"/>
        </w:rPr>
        <w:t xml:space="preserve"> yası tekrar yaşanırken Şiî-Caferî inançlı kadınlar yol boyunca durup desteye çıkan erkek grubunu seyrederler. Bunun yanı sıra bağırır, acı çığlıklar atarlar. Grup halinde çıkan kadınlar erkelerin arakasından yürürler.</w:t>
      </w:r>
    </w:p>
    <w:p w:rsidR="004F5BF0" w:rsidRPr="004F5BF0" w:rsidRDefault="004F5BF0" w:rsidP="004F5BF0">
      <w:pPr>
        <w:pStyle w:val="AralkYok"/>
        <w:jc w:val="both"/>
        <w:rPr>
          <w:sz w:val="24"/>
          <w:szCs w:val="24"/>
          <w:lang w:eastAsia="tr-TR"/>
        </w:rPr>
      </w:pPr>
      <w:r w:rsidRPr="004F5BF0">
        <w:rPr>
          <w:sz w:val="24"/>
          <w:szCs w:val="24"/>
          <w:lang w:eastAsia="tr-TR"/>
        </w:rPr>
        <w:tab/>
        <w:t>Türk kültür coğrafyasında kadınların erkeklerin arkasında yürümeleri özelikle inanç içerikli yolculuklarda sık görülür. Cemaat namazlarında kadının yeri arka saflardır. Cenaze cemaatlerinde kadınlar erkeklerin ardı sıra giderler. Bazen de mezar ziyaretleri erkeklerden sonraki tarihlere alınır. Çok kere gece gezmeleri iftar yemeği davetlerinde erkekler önde giderler. Bu durum bazen kadınların korunması bazen edep adına bazen de uğurlu olup olmamakla izah edilir.</w:t>
      </w:r>
      <w:bookmarkStart w:id="16" w:name="_ftnref2"/>
      <w:r w:rsidRPr="004F5BF0">
        <w:rPr>
          <w:sz w:val="24"/>
          <w:szCs w:val="24"/>
          <w:lang w:eastAsia="tr-TR"/>
        </w:rPr>
        <w:fldChar w:fldCharType="begin"/>
      </w:r>
      <w:r w:rsidRPr="004F5BF0">
        <w:rPr>
          <w:sz w:val="24"/>
          <w:szCs w:val="24"/>
          <w:lang w:eastAsia="tr-TR"/>
        </w:rPr>
        <w:instrText xml:space="preserve"> HYPERLINK "http://www.yasarkalafat.info/admin/" \l "_ftn2" </w:instrText>
      </w:r>
      <w:r w:rsidRPr="004F5BF0">
        <w:rPr>
          <w:sz w:val="24"/>
          <w:szCs w:val="24"/>
          <w:lang w:eastAsia="tr-TR"/>
        </w:rPr>
        <w:fldChar w:fldCharType="separate"/>
      </w:r>
      <w:r w:rsidRPr="004F5BF0">
        <w:rPr>
          <w:sz w:val="24"/>
          <w:szCs w:val="24"/>
          <w:lang w:eastAsia="tr-TR"/>
        </w:rPr>
        <w:footnoteRef/>
      </w:r>
      <w:r w:rsidRPr="004F5BF0">
        <w:rPr>
          <w:sz w:val="24"/>
          <w:szCs w:val="24"/>
          <w:lang w:eastAsia="tr-TR"/>
        </w:rPr>
        <w:t>[2]</w:t>
      </w:r>
      <w:r w:rsidRPr="004F5BF0">
        <w:rPr>
          <w:sz w:val="24"/>
          <w:szCs w:val="24"/>
          <w:lang w:eastAsia="tr-TR"/>
        </w:rPr>
        <w:fldChar w:fldCharType="end"/>
      </w:r>
      <w:bookmarkEnd w:id="16"/>
    </w:p>
    <w:p w:rsidR="004F5BF0" w:rsidRPr="004F5BF0" w:rsidRDefault="004F5BF0" w:rsidP="004F5BF0">
      <w:pPr>
        <w:pStyle w:val="AralkYok"/>
        <w:jc w:val="both"/>
        <w:rPr>
          <w:sz w:val="24"/>
          <w:szCs w:val="24"/>
          <w:lang w:eastAsia="tr-TR"/>
        </w:rPr>
      </w:pPr>
      <w:r w:rsidRPr="004F5BF0">
        <w:rPr>
          <w:sz w:val="28"/>
          <w:szCs w:val="28"/>
          <w:lang w:eastAsia="tr-TR"/>
        </w:rPr>
        <w:tab/>
        <w:t>Tuva Türklerinde kadınlar göllere ve akarsulara onların kutsallıkları nedeniyle girmezlerdi. Şimdilerde genç kızlar bu kuralı çiğnemekte ve onlar da bütün sulara girmektedirler. Kadınları suya girmeleri suyun havasını ruhunu rahatsız etmek gibi algılanır bunun için bu uygulamadan kaçınılır. Erkek olmayanlar çocuk yaşta da olsa bu türden sulara belirtilen sakınca nedeniyle giremezler.</w:t>
      </w:r>
    </w:p>
    <w:p w:rsidR="004F5BF0" w:rsidRPr="004F5BF0" w:rsidRDefault="004F5BF0" w:rsidP="004F5BF0">
      <w:pPr>
        <w:pStyle w:val="AralkYok"/>
        <w:jc w:val="both"/>
        <w:rPr>
          <w:sz w:val="24"/>
          <w:szCs w:val="24"/>
          <w:lang w:eastAsia="tr-TR"/>
        </w:rPr>
      </w:pPr>
      <w:r w:rsidRPr="004F5BF0">
        <w:rPr>
          <w:sz w:val="28"/>
          <w:szCs w:val="28"/>
          <w:lang w:eastAsia="tr-TR"/>
        </w:rPr>
        <w:tab/>
        <w:t xml:space="preserve">Altay </w:t>
      </w:r>
      <w:proofErr w:type="spellStart"/>
      <w:r w:rsidRPr="004F5BF0">
        <w:rPr>
          <w:sz w:val="28"/>
          <w:szCs w:val="28"/>
          <w:lang w:eastAsia="tr-TR"/>
        </w:rPr>
        <w:t>kişi’nin</w:t>
      </w:r>
      <w:proofErr w:type="spellEnd"/>
      <w:r w:rsidRPr="004F5BF0">
        <w:rPr>
          <w:sz w:val="28"/>
          <w:szCs w:val="28"/>
          <w:lang w:eastAsia="tr-TR"/>
        </w:rPr>
        <w:t xml:space="preserve"> hayatı ile ilgili yapılmış eski tespitlerde, belirli kutsal sularda ve bu suların bilhassa belirli kesimlerinde balık tutulmadığını, bu suların kiri paklamak için de kullanılmadığına dair anlatıların olduğunu biliyoruz. Tuva Türklerinin halk inançları ile ilgili yapılan tespitte yasak sınırlaması cinsiyetle ilgidir. Adeta tabu cinsiyete göre değişmektedir.</w:t>
      </w:r>
    </w:p>
    <w:p w:rsidR="004F5BF0" w:rsidRPr="004F5BF0" w:rsidRDefault="004F5BF0" w:rsidP="004F5BF0">
      <w:pPr>
        <w:pStyle w:val="AralkYok"/>
        <w:jc w:val="both"/>
        <w:rPr>
          <w:sz w:val="24"/>
          <w:szCs w:val="24"/>
          <w:lang w:eastAsia="tr-TR"/>
        </w:rPr>
      </w:pPr>
      <w:r w:rsidRPr="004F5BF0">
        <w:rPr>
          <w:sz w:val="28"/>
          <w:szCs w:val="28"/>
          <w:lang w:eastAsia="tr-TR"/>
        </w:rPr>
        <w:tab/>
        <w:t xml:space="preserve">Bizim evvelce yaptığımız kuzey Türklüğü merkezli halk inançlarında bazı dağ merasimlerine kadınların alınmadığını görmüştük.  Bu merasimlere belirli bir yaş döneminden sonra sadece yaşlı kadınların katılabildiğini tespit etmiştik. Batı Türklüğünde kadınlara ay hali, kırkı çıkmamış olma gibi özel durumları nedeniyle inanç içerikli faklı muamele yapıldığını da biliyoruz. Boy abdesti almamış kimsenin dokunacağı her şeyden bereketi kaldıracağı inancı varken bu yasak çemberinin çapı kadınlar söz konusu olunca daha büyüktür. Günümüzdeki Türk halk inançları, kadınlarla ilgili uygulamalardan hareketle geçmişteki inançlarla </w:t>
      </w:r>
      <w:proofErr w:type="spellStart"/>
      <w:r w:rsidRPr="004F5BF0">
        <w:rPr>
          <w:sz w:val="28"/>
          <w:szCs w:val="28"/>
          <w:lang w:eastAsia="tr-TR"/>
        </w:rPr>
        <w:t>bağlantılaşabiliyor</w:t>
      </w:r>
      <w:proofErr w:type="spellEnd"/>
      <w:r w:rsidRPr="004F5BF0">
        <w:rPr>
          <w:sz w:val="28"/>
          <w:szCs w:val="28"/>
          <w:lang w:eastAsia="tr-TR"/>
        </w:rPr>
        <w:t>.</w:t>
      </w:r>
    </w:p>
    <w:p w:rsidR="004F5BF0" w:rsidRPr="004F5BF0" w:rsidRDefault="004F5BF0" w:rsidP="004F5BF0">
      <w:pPr>
        <w:pStyle w:val="AralkYok"/>
        <w:jc w:val="both"/>
        <w:rPr>
          <w:sz w:val="24"/>
          <w:szCs w:val="24"/>
          <w:lang w:eastAsia="tr-TR"/>
        </w:rPr>
      </w:pPr>
      <w:r w:rsidRPr="004F5BF0">
        <w:rPr>
          <w:sz w:val="28"/>
          <w:szCs w:val="28"/>
          <w:lang w:eastAsia="tr-TR"/>
        </w:rPr>
        <w:lastRenderedPageBreak/>
        <w:tab/>
        <w:t>Tuva Türklerinde ayrıca dağlara çıkılarak dağlar da kutsanır. Bu amaçla merasimler yapılır. Dağlara da saçı yapılmak suretiyle yemek ikram edilir. Bu dinî uygulama için dağların tepelerine çıkılmaz dinî törenler dağların eteklerinde yapılırlar. Dağlar için yapılan merasimlere kadınlar farklı katılır ve onlar da dağlara saçı yaparlar. Ancak kadınlar dağları kutsamak için dağlara çıkmazlar.</w:t>
      </w:r>
    </w:p>
    <w:p w:rsidR="004F5BF0" w:rsidRPr="004F5BF0" w:rsidRDefault="004F5BF0" w:rsidP="004F5BF0">
      <w:pPr>
        <w:pStyle w:val="AralkYok"/>
        <w:jc w:val="both"/>
        <w:rPr>
          <w:sz w:val="24"/>
          <w:szCs w:val="24"/>
          <w:lang w:eastAsia="tr-TR"/>
        </w:rPr>
      </w:pPr>
      <w:r w:rsidRPr="004F5BF0">
        <w:rPr>
          <w:sz w:val="28"/>
          <w:szCs w:val="28"/>
          <w:lang w:eastAsia="tr-TR"/>
        </w:rPr>
        <w:tab/>
        <w:t xml:space="preserve">Altay Türklerinde bebek 6 aylık oluncaya veya yerel ifade ile canlanmaya başlayıncaya kadar aynaya baktırılmaz. </w:t>
      </w:r>
      <w:proofErr w:type="gramStart"/>
      <w:r w:rsidRPr="004F5BF0">
        <w:rPr>
          <w:sz w:val="28"/>
          <w:szCs w:val="28"/>
          <w:lang w:eastAsia="tr-TR"/>
        </w:rPr>
        <w:t xml:space="preserve">Zira bu dönemde bebek aynaya bakınca aynada kendisini değil </w:t>
      </w:r>
      <w:proofErr w:type="spellStart"/>
      <w:r w:rsidRPr="004F5BF0">
        <w:rPr>
          <w:b/>
          <w:sz w:val="28"/>
          <w:szCs w:val="28"/>
          <w:lang w:eastAsia="tr-TR"/>
        </w:rPr>
        <w:t>Körmez</w:t>
      </w:r>
      <w:proofErr w:type="spellEnd"/>
      <w:r w:rsidRPr="004F5BF0">
        <w:rPr>
          <w:sz w:val="28"/>
          <w:szCs w:val="28"/>
          <w:lang w:eastAsia="tr-TR"/>
        </w:rPr>
        <w:t xml:space="preserve"> olarak bilinen şeytanı görür.</w:t>
      </w:r>
      <w:bookmarkStart w:id="17" w:name="_ftnref3"/>
      <w:r w:rsidRPr="004F5BF0">
        <w:rPr>
          <w:sz w:val="28"/>
          <w:szCs w:val="28"/>
          <w:lang w:eastAsia="tr-TR"/>
        </w:rPr>
        <w:fldChar w:fldCharType="begin"/>
      </w:r>
      <w:r w:rsidRPr="004F5BF0">
        <w:rPr>
          <w:sz w:val="28"/>
          <w:szCs w:val="28"/>
          <w:lang w:eastAsia="tr-TR"/>
        </w:rPr>
        <w:instrText xml:space="preserve"> HYPERLINK "http://www.yasarkalafat.info/admin/" \l "_ftn3" </w:instrText>
      </w:r>
      <w:r w:rsidRPr="004F5BF0">
        <w:rPr>
          <w:sz w:val="28"/>
          <w:szCs w:val="28"/>
          <w:lang w:eastAsia="tr-TR"/>
        </w:rPr>
        <w:fldChar w:fldCharType="separate"/>
      </w:r>
      <w:r w:rsidRPr="004F5BF0">
        <w:rPr>
          <w:sz w:val="28"/>
          <w:szCs w:val="28"/>
          <w:lang w:eastAsia="tr-TR"/>
        </w:rPr>
        <w:footnoteRef/>
      </w:r>
      <w:r w:rsidRPr="004F5BF0">
        <w:rPr>
          <w:sz w:val="28"/>
          <w:szCs w:val="28"/>
          <w:lang w:eastAsia="tr-TR"/>
        </w:rPr>
        <w:t>[3]</w:t>
      </w:r>
      <w:r w:rsidRPr="004F5BF0">
        <w:rPr>
          <w:sz w:val="28"/>
          <w:szCs w:val="28"/>
          <w:lang w:eastAsia="tr-TR"/>
        </w:rPr>
        <w:fldChar w:fldCharType="end"/>
      </w:r>
      <w:bookmarkEnd w:id="17"/>
      <w:r w:rsidRPr="004F5BF0">
        <w:rPr>
          <w:sz w:val="28"/>
          <w:szCs w:val="28"/>
          <w:lang w:eastAsia="tr-TR"/>
        </w:rPr>
        <w:t xml:space="preserve"> Bebeğe ve bu arada ırkı çıkmamış bayana ayna gösterilmemesi onların aynaya bakmalarının doğru bulunmaması, aynaya gece bakılmaması, cenazenin evden çıkma günlerinde ve Kuran’ı Kerim okunurken aynaların örtülmesi gerektiği inancı hatta kırk aynanın kullanılması halinde uğursuzluk getirebileceği inancı ayna ile ilgili inançlar bütünün bir parçasıdırlar ve aynı zamanda cinsiyet ile ilgili inançlarla bağlantılıdırlar. </w:t>
      </w:r>
      <w:proofErr w:type="gramEnd"/>
      <w:r w:rsidRPr="004F5BF0">
        <w:rPr>
          <w:sz w:val="28"/>
          <w:szCs w:val="28"/>
          <w:lang w:eastAsia="tr-TR"/>
        </w:rPr>
        <w:t xml:space="preserve">Bebek de kırkı çıkmamış anne gibi zayıf masum ve korumaya muhtaç konumdadırlar. Belki Ölüm </w:t>
      </w:r>
      <w:proofErr w:type="spellStart"/>
      <w:r w:rsidRPr="004F5BF0">
        <w:rPr>
          <w:sz w:val="28"/>
          <w:szCs w:val="28"/>
          <w:lang w:eastAsia="tr-TR"/>
        </w:rPr>
        <w:t>Meleği’ni</w:t>
      </w:r>
      <w:proofErr w:type="spellEnd"/>
      <w:r w:rsidRPr="004F5BF0">
        <w:rPr>
          <w:sz w:val="28"/>
          <w:szCs w:val="28"/>
          <w:lang w:eastAsia="tr-TR"/>
        </w:rPr>
        <w:t xml:space="preserve"> (</w:t>
      </w:r>
      <w:proofErr w:type="spellStart"/>
      <w:r w:rsidRPr="004F5BF0">
        <w:rPr>
          <w:sz w:val="28"/>
          <w:szCs w:val="28"/>
          <w:lang w:eastAsia="tr-TR"/>
        </w:rPr>
        <w:t>a.s</w:t>
      </w:r>
      <w:proofErr w:type="spellEnd"/>
      <w:r w:rsidRPr="004F5BF0">
        <w:rPr>
          <w:sz w:val="28"/>
          <w:szCs w:val="28"/>
          <w:lang w:eastAsia="tr-TR"/>
        </w:rPr>
        <w:t xml:space="preserve">.) belki ölen kimsenin ruhunun aynadaki yansımasını görme ihtimalleri muhtemelen daha fazladır. Gece de </w:t>
      </w:r>
      <w:r w:rsidRPr="004F5BF0">
        <w:rPr>
          <w:b/>
          <w:sz w:val="28"/>
          <w:szCs w:val="28"/>
          <w:lang w:eastAsia="tr-TR"/>
        </w:rPr>
        <w:t>kırık ayna</w:t>
      </w:r>
      <w:r w:rsidRPr="004F5BF0">
        <w:rPr>
          <w:sz w:val="28"/>
          <w:szCs w:val="28"/>
          <w:lang w:eastAsia="tr-TR"/>
        </w:rPr>
        <w:t xml:space="preserve"> da fizikî özellikleri ile bu türden bir görmeğe güç katar. </w:t>
      </w:r>
    </w:p>
    <w:p w:rsidR="004F5BF0" w:rsidRPr="004F5BF0" w:rsidRDefault="004F5BF0" w:rsidP="004F5BF0">
      <w:pPr>
        <w:pStyle w:val="AralkYok"/>
        <w:jc w:val="both"/>
        <w:rPr>
          <w:sz w:val="24"/>
          <w:szCs w:val="24"/>
          <w:lang w:eastAsia="tr-TR"/>
        </w:rPr>
      </w:pPr>
      <w:r w:rsidRPr="004F5BF0">
        <w:rPr>
          <w:sz w:val="24"/>
          <w:szCs w:val="24"/>
          <w:lang w:eastAsia="tr-TR"/>
        </w:rPr>
        <w:t xml:space="preserve">Irak’ta gerek Şii gerek Sünni Türkmenler tarafından </w:t>
      </w:r>
      <w:r w:rsidRPr="004F5BF0">
        <w:rPr>
          <w:b/>
          <w:sz w:val="24"/>
          <w:szCs w:val="24"/>
          <w:lang w:eastAsia="tr-TR"/>
        </w:rPr>
        <w:t>Çay Abbas Ziyafeti</w:t>
      </w:r>
      <w:r w:rsidRPr="004F5BF0">
        <w:rPr>
          <w:sz w:val="24"/>
          <w:szCs w:val="24"/>
          <w:lang w:eastAsia="tr-TR"/>
        </w:rPr>
        <w:t xml:space="preserve"> diye bilinen bir uygulama yapılır. Bunun için mahallede bir kadın dilekte bulunur, dileği gerçekleşince ikindi namazından sonra komşu ve akraba kadınları Çay Abbas </w:t>
      </w:r>
      <w:proofErr w:type="spellStart"/>
      <w:r w:rsidRPr="004F5BF0">
        <w:rPr>
          <w:sz w:val="24"/>
          <w:szCs w:val="24"/>
          <w:lang w:eastAsia="tr-TR"/>
        </w:rPr>
        <w:t>Ziyafeti’ne</w:t>
      </w:r>
      <w:proofErr w:type="spellEnd"/>
      <w:r w:rsidRPr="004F5BF0">
        <w:rPr>
          <w:sz w:val="24"/>
          <w:szCs w:val="24"/>
          <w:lang w:eastAsia="tr-TR"/>
        </w:rPr>
        <w:t xml:space="preserve"> davet eder. Ziyafette, çay, külçe, ikram edilir. Hz. Abbas Çayı’na katılan misafir kadın bir </w:t>
      </w:r>
      <w:r w:rsidRPr="004F5BF0">
        <w:rPr>
          <w:b/>
          <w:sz w:val="24"/>
          <w:szCs w:val="24"/>
          <w:lang w:eastAsia="tr-TR"/>
        </w:rPr>
        <w:t>kaşık</w:t>
      </w:r>
      <w:r w:rsidRPr="004F5BF0">
        <w:rPr>
          <w:sz w:val="24"/>
          <w:szCs w:val="24"/>
          <w:lang w:eastAsia="tr-TR"/>
        </w:rPr>
        <w:t xml:space="preserve"> alır ve nezirde bulunur. Hatta ev sahibine danışmadan söz konusu kaşığı alabilir. </w:t>
      </w:r>
    </w:p>
    <w:p w:rsidR="004F5BF0" w:rsidRPr="004F5BF0" w:rsidRDefault="004F5BF0" w:rsidP="004F5BF0">
      <w:pPr>
        <w:pStyle w:val="AralkYok"/>
        <w:jc w:val="both"/>
        <w:rPr>
          <w:sz w:val="24"/>
          <w:szCs w:val="24"/>
          <w:lang w:eastAsia="tr-TR"/>
        </w:rPr>
      </w:pPr>
      <w:r w:rsidRPr="004F5BF0">
        <w:rPr>
          <w:sz w:val="24"/>
          <w:szCs w:val="24"/>
          <w:lang w:eastAsia="tr-TR"/>
        </w:rPr>
        <w:t xml:space="preserve">Anadolu Türk kültür coğrafyasında eski yoğunluğunu kayıp etmiş olan özel maksatlı kadın sofralar Güney Azerbaycan Türk halk inançlarında varlığını hala sürdürmektedir. Bunlar tamamen kadınlara açık ve çok kere de erkeklere duyurulmama şartı taşıyan, yemekli </w:t>
      </w:r>
      <w:proofErr w:type="spellStart"/>
      <w:r w:rsidRPr="004F5BF0">
        <w:rPr>
          <w:sz w:val="24"/>
          <w:szCs w:val="24"/>
          <w:lang w:eastAsia="tr-TR"/>
        </w:rPr>
        <w:t>kuranlı</w:t>
      </w:r>
      <w:proofErr w:type="spellEnd"/>
      <w:r w:rsidRPr="004F5BF0">
        <w:rPr>
          <w:sz w:val="24"/>
          <w:szCs w:val="24"/>
          <w:lang w:eastAsia="tr-TR"/>
        </w:rPr>
        <w:t xml:space="preserve"> toplantılardır.</w:t>
      </w:r>
      <w:bookmarkStart w:id="18" w:name="_ftnref4"/>
      <w:r w:rsidRPr="004F5BF0">
        <w:rPr>
          <w:sz w:val="24"/>
          <w:szCs w:val="24"/>
          <w:lang w:eastAsia="tr-TR"/>
        </w:rPr>
        <w:fldChar w:fldCharType="begin"/>
      </w:r>
      <w:r w:rsidRPr="004F5BF0">
        <w:rPr>
          <w:sz w:val="24"/>
          <w:szCs w:val="24"/>
          <w:lang w:eastAsia="tr-TR"/>
        </w:rPr>
        <w:instrText xml:space="preserve"> HYPERLINK "http://www.yasarkalafat.info/admin/" \l "_ftn4" </w:instrText>
      </w:r>
      <w:r w:rsidRPr="004F5BF0">
        <w:rPr>
          <w:sz w:val="24"/>
          <w:szCs w:val="24"/>
          <w:lang w:eastAsia="tr-TR"/>
        </w:rPr>
        <w:fldChar w:fldCharType="separate"/>
      </w:r>
      <w:r w:rsidRPr="004F5BF0">
        <w:rPr>
          <w:sz w:val="24"/>
          <w:szCs w:val="24"/>
          <w:lang w:eastAsia="tr-TR"/>
        </w:rPr>
        <w:footnoteRef/>
      </w:r>
      <w:r w:rsidRPr="004F5BF0">
        <w:rPr>
          <w:sz w:val="24"/>
          <w:szCs w:val="24"/>
          <w:lang w:eastAsia="tr-TR"/>
        </w:rPr>
        <w:t>[4]</w:t>
      </w:r>
      <w:r w:rsidRPr="004F5BF0">
        <w:rPr>
          <w:sz w:val="24"/>
          <w:szCs w:val="24"/>
          <w:lang w:eastAsia="tr-TR"/>
        </w:rPr>
        <w:fldChar w:fldCharType="end"/>
      </w:r>
      <w:bookmarkEnd w:id="18"/>
    </w:p>
    <w:p w:rsidR="004F5BF0" w:rsidRPr="004F5BF0" w:rsidRDefault="004F5BF0" w:rsidP="004F5BF0">
      <w:pPr>
        <w:pStyle w:val="AralkYok"/>
        <w:jc w:val="both"/>
        <w:rPr>
          <w:sz w:val="24"/>
          <w:szCs w:val="24"/>
          <w:lang w:eastAsia="tr-TR"/>
        </w:rPr>
      </w:pPr>
      <w:r w:rsidRPr="004F5BF0">
        <w:rPr>
          <w:sz w:val="24"/>
          <w:szCs w:val="24"/>
          <w:lang w:eastAsia="tr-TR"/>
        </w:rPr>
        <w:t xml:space="preserve">Toplumumuzun inanç katlanmasında aile içi sosyal yapı itibariyle son görümün adeta er kişinin kazanıp getiren, kadın kişinin de pişirip </w:t>
      </w:r>
      <w:proofErr w:type="spellStart"/>
      <w:r w:rsidRPr="004F5BF0">
        <w:rPr>
          <w:sz w:val="24"/>
          <w:szCs w:val="24"/>
          <w:lang w:eastAsia="tr-TR"/>
        </w:rPr>
        <w:t>döşüren</w:t>
      </w:r>
      <w:proofErr w:type="spellEnd"/>
      <w:r w:rsidRPr="004F5BF0">
        <w:rPr>
          <w:sz w:val="24"/>
          <w:szCs w:val="24"/>
          <w:lang w:eastAsia="tr-TR"/>
        </w:rPr>
        <w:t xml:space="preserve"> rolleri vardır. Kadın ve erkek kişilerin alanlarındaki bu sınırlama ekonomik özgürlükle birlikte inanç içerikli değerlerde kaymalara sebep olmuş yeni roller inançlardaki yenilikleri getirmiştir.</w:t>
      </w:r>
    </w:p>
    <w:p w:rsidR="004F5BF0" w:rsidRPr="004F5BF0" w:rsidRDefault="004F5BF0" w:rsidP="004F5BF0">
      <w:pPr>
        <w:pStyle w:val="AralkYok"/>
        <w:jc w:val="both"/>
        <w:rPr>
          <w:sz w:val="24"/>
          <w:szCs w:val="24"/>
          <w:lang w:eastAsia="tr-TR"/>
        </w:rPr>
      </w:pPr>
      <w:r w:rsidRPr="004F5BF0">
        <w:rPr>
          <w:sz w:val="24"/>
          <w:szCs w:val="24"/>
          <w:lang w:eastAsia="tr-TR"/>
        </w:rPr>
        <w:t>Bir dönemin kadın tanımlamasındaki “</w:t>
      </w:r>
      <w:r w:rsidRPr="004F5BF0">
        <w:rPr>
          <w:b/>
          <w:sz w:val="24"/>
          <w:szCs w:val="24"/>
          <w:lang w:eastAsia="tr-TR"/>
        </w:rPr>
        <w:t xml:space="preserve">Eksik etek”, “Kaşık düşmanı” “Çocukla arın anası” “Ev sahibi” , “Küldöken” </w:t>
      </w:r>
      <w:r w:rsidRPr="004F5BF0">
        <w:rPr>
          <w:sz w:val="24"/>
          <w:szCs w:val="24"/>
          <w:lang w:eastAsia="tr-TR"/>
        </w:rPr>
        <w:t>gibi tanımlamalar analıkla, bereketle, ocak ve od/ateş kültleri ile ilgili iken, bu gerçek gerektiği gibi dillendirilemeden hak etmediği tanımlamalarla açıklanmışlar ve incinmeye yol açabilmişlerdir</w:t>
      </w:r>
      <w:r w:rsidRPr="004F5BF0">
        <w:rPr>
          <w:b/>
          <w:sz w:val="24"/>
          <w:szCs w:val="24"/>
          <w:lang w:eastAsia="tr-TR"/>
        </w:rPr>
        <w:t>.</w:t>
      </w:r>
    </w:p>
    <w:p w:rsidR="004F5BF0" w:rsidRPr="004F5BF0" w:rsidRDefault="004F5BF0" w:rsidP="004F5BF0">
      <w:pPr>
        <w:pStyle w:val="AralkYok"/>
        <w:jc w:val="both"/>
        <w:rPr>
          <w:sz w:val="24"/>
          <w:szCs w:val="24"/>
          <w:lang w:eastAsia="tr-TR"/>
        </w:rPr>
      </w:pPr>
      <w:r w:rsidRPr="004F5BF0">
        <w:rPr>
          <w:sz w:val="24"/>
          <w:szCs w:val="24"/>
          <w:lang w:eastAsia="tr-TR"/>
        </w:rPr>
        <w:t>Kadın kişiye doğuştan verili olan bazı yapısal özellikler anlaşılamamalarına yol açabilmiş onların bu özellikleri uğurlu ve uğursuzlukla ilişkilendirilmiştir. Kadın erkek ilişkilerindeki erkeğin tepeden inmeci tutumu yüzeysel bilgilerden yola çıkılmasından kaynaklanmıştır. Giderek kadın kişi adına gösterilen tepki de keza tabanı olmayan uygulamaların sonucudur.</w:t>
      </w:r>
    </w:p>
    <w:p w:rsidR="004F5BF0" w:rsidRPr="004F5BF0" w:rsidRDefault="004F5BF0" w:rsidP="004F5BF0">
      <w:pPr>
        <w:pStyle w:val="AralkYok"/>
        <w:jc w:val="both"/>
        <w:rPr>
          <w:sz w:val="24"/>
          <w:szCs w:val="24"/>
          <w:lang w:eastAsia="tr-TR"/>
        </w:rPr>
      </w:pPr>
      <w:r w:rsidRPr="004F5BF0">
        <w:rPr>
          <w:lang w:eastAsia="tr-TR"/>
        </w:rPr>
        <w:t> </w:t>
      </w:r>
    </w:p>
    <w:p w:rsidR="004F5BF0" w:rsidRPr="004F5BF0" w:rsidRDefault="004F5BF0" w:rsidP="004F5BF0">
      <w:pPr>
        <w:pStyle w:val="AralkYok"/>
        <w:jc w:val="both"/>
        <w:rPr>
          <w:sz w:val="24"/>
          <w:szCs w:val="24"/>
          <w:lang w:eastAsia="tr-TR"/>
        </w:rPr>
      </w:pPr>
      <w:r w:rsidRPr="004F5BF0">
        <w:rPr>
          <w:lang w:eastAsia="tr-TR"/>
        </w:rPr>
        <w:tab/>
        <w:t xml:space="preserve">Allah indinde </w:t>
      </w:r>
      <w:proofErr w:type="spellStart"/>
      <w:r w:rsidRPr="004F5BF0">
        <w:rPr>
          <w:lang w:eastAsia="tr-TR"/>
        </w:rPr>
        <w:t>İslamî</w:t>
      </w:r>
      <w:proofErr w:type="spellEnd"/>
      <w:r w:rsidRPr="004F5BF0">
        <w:rPr>
          <w:lang w:eastAsia="tr-TR"/>
        </w:rPr>
        <w:t xml:space="preserve"> algılama kapsamında erkek ile kadının konumları dua, yakarış, alkış hallerinde de adeta farklıdır. Gelinin saçısından, tülünün telinden, yüzüğünün kurdele parçasından, tacının çiçeğinden bekârların da kısmetlerinin açılabilmesi için hikmet aranır. Mesela gelin kızın pabucunun altına bekâr kızlar evlenmede sıra kapmak için isimlerini yazarlar. Damat için böyle bir uygulama yoktur. Gelinde aranılan kut damatta aranılmaz. İlk gecelerinde birlikte damadın imameti </w:t>
      </w:r>
      <w:r w:rsidRPr="004F5BF0">
        <w:rPr>
          <w:lang w:eastAsia="tr-TR"/>
        </w:rPr>
        <w:lastRenderedPageBreak/>
        <w:t>ile kılınacak 2 rekât namazda damat dua eder gelin âmin der. Bu gece yapılan duaların hayatlarında karşılarına çıkacağına inanılır.</w:t>
      </w:r>
    </w:p>
    <w:p w:rsidR="004F5BF0" w:rsidRPr="004F5BF0" w:rsidRDefault="004F5BF0" w:rsidP="004F5BF0">
      <w:pPr>
        <w:pStyle w:val="AralkYok"/>
        <w:jc w:val="both"/>
        <w:rPr>
          <w:sz w:val="24"/>
          <w:szCs w:val="24"/>
          <w:lang w:eastAsia="tr-TR"/>
        </w:rPr>
      </w:pPr>
      <w:r w:rsidRPr="004F5BF0">
        <w:rPr>
          <w:lang w:eastAsia="tr-TR"/>
        </w:rPr>
        <w:tab/>
        <w:t>Bebek bekleyen annenin sancılarının en yoğun olduğu dönemde yapacağı duanın kabul göreceği inancı vardır. Adeta çekilen çile anne adayını arındırmış günahlarının kefaleti olarak kabul görmüştür.</w:t>
      </w:r>
      <w:bookmarkStart w:id="19" w:name="_ftnref5"/>
      <w:r w:rsidRPr="004F5BF0">
        <w:rPr>
          <w:lang w:eastAsia="tr-TR"/>
        </w:rPr>
        <w:fldChar w:fldCharType="begin"/>
      </w:r>
      <w:r w:rsidRPr="004F5BF0">
        <w:rPr>
          <w:lang w:eastAsia="tr-TR"/>
        </w:rPr>
        <w:instrText xml:space="preserve"> HYPERLINK "http://www.yasarkalafat.info/admin/" \l "_ftn5" </w:instrText>
      </w:r>
      <w:r w:rsidRPr="004F5BF0">
        <w:rPr>
          <w:lang w:eastAsia="tr-TR"/>
        </w:rPr>
        <w:fldChar w:fldCharType="separate"/>
      </w:r>
      <w:r w:rsidRPr="004F5BF0">
        <w:rPr>
          <w:lang w:eastAsia="tr-TR"/>
        </w:rPr>
        <w:footnoteRef/>
      </w:r>
      <w:r w:rsidRPr="004F5BF0">
        <w:rPr>
          <w:lang w:eastAsia="tr-TR"/>
        </w:rPr>
        <w:t>[5]</w:t>
      </w:r>
      <w:r w:rsidRPr="004F5BF0">
        <w:rPr>
          <w:lang w:eastAsia="tr-TR"/>
        </w:rPr>
        <w:fldChar w:fldCharType="end"/>
      </w:r>
      <w:bookmarkEnd w:id="19"/>
      <w:r w:rsidRPr="004F5BF0">
        <w:rPr>
          <w:lang w:eastAsia="tr-TR"/>
        </w:rPr>
        <w:t xml:space="preserve"> Damatla ilgili bu türden bir inancın olduğu </w:t>
      </w:r>
      <w:proofErr w:type="spellStart"/>
      <w:r w:rsidRPr="004F5BF0">
        <w:rPr>
          <w:lang w:eastAsia="tr-TR"/>
        </w:rPr>
        <w:t>bilinmemektedir</w:t>
      </w:r>
      <w:proofErr w:type="gramStart"/>
      <w:r w:rsidRPr="004F5BF0">
        <w:rPr>
          <w:lang w:eastAsia="tr-TR"/>
        </w:rPr>
        <w:t>..</w:t>
      </w:r>
      <w:proofErr w:type="gramEnd"/>
      <w:r w:rsidRPr="004F5BF0">
        <w:rPr>
          <w:lang w:eastAsia="tr-TR"/>
        </w:rPr>
        <w:t>Bazı</w:t>
      </w:r>
      <w:proofErr w:type="spellEnd"/>
      <w:r w:rsidRPr="004F5BF0">
        <w:rPr>
          <w:lang w:eastAsia="tr-TR"/>
        </w:rPr>
        <w:t xml:space="preserve"> yiyeceklere karşı nefsi yenik düşmek erkekler ve kadınlar için de söz konusudur. Çocuklarda imrenme duygusuna daha fazla saygılı davranılır. Ancak bebek bekleyen anne adayı için </w:t>
      </w:r>
      <w:r w:rsidRPr="004F5BF0">
        <w:rPr>
          <w:b/>
          <w:lang w:eastAsia="tr-TR"/>
        </w:rPr>
        <w:t>aşerme</w:t>
      </w:r>
      <w:r w:rsidRPr="004F5BF0">
        <w:rPr>
          <w:lang w:eastAsia="tr-TR"/>
        </w:rPr>
        <w:t xml:space="preserve"> veya </w:t>
      </w:r>
      <w:proofErr w:type="spellStart"/>
      <w:r w:rsidRPr="004F5BF0">
        <w:rPr>
          <w:b/>
          <w:lang w:eastAsia="tr-TR"/>
        </w:rPr>
        <w:t>yerikleme</w:t>
      </w:r>
      <w:proofErr w:type="spellEnd"/>
      <w:r w:rsidRPr="004F5BF0">
        <w:rPr>
          <w:lang w:eastAsia="tr-TR"/>
        </w:rPr>
        <w:t xml:space="preserve"> söz konusu iken er kişi için böyle bir dönem Söz konusu olmamaktadır. Bu dönem ki anne adayının yiyecek taleplerinin karşılanması ile çok sevap kazanılacağı aksi haller de çok günah işlenmiş olacağı inancı vardır.</w:t>
      </w:r>
      <w:bookmarkStart w:id="20" w:name="_ftnref6"/>
      <w:r w:rsidRPr="004F5BF0">
        <w:rPr>
          <w:lang w:eastAsia="tr-TR"/>
        </w:rPr>
        <w:fldChar w:fldCharType="begin"/>
      </w:r>
      <w:r w:rsidRPr="004F5BF0">
        <w:rPr>
          <w:lang w:eastAsia="tr-TR"/>
        </w:rPr>
        <w:instrText xml:space="preserve"> HYPERLINK "http://www.yasarkalafat.info/admin/" \l "_ftn6" </w:instrText>
      </w:r>
      <w:r w:rsidRPr="004F5BF0">
        <w:rPr>
          <w:lang w:eastAsia="tr-TR"/>
        </w:rPr>
        <w:fldChar w:fldCharType="separate"/>
      </w:r>
      <w:r w:rsidRPr="004F5BF0">
        <w:rPr>
          <w:lang w:eastAsia="tr-TR"/>
        </w:rPr>
        <w:footnoteRef/>
      </w:r>
      <w:r w:rsidRPr="004F5BF0">
        <w:rPr>
          <w:lang w:eastAsia="tr-TR"/>
        </w:rPr>
        <w:t>[6]</w:t>
      </w:r>
      <w:r w:rsidRPr="004F5BF0">
        <w:rPr>
          <w:lang w:eastAsia="tr-TR"/>
        </w:rPr>
        <w:fldChar w:fldCharType="end"/>
      </w:r>
      <w:bookmarkEnd w:id="20"/>
    </w:p>
    <w:p w:rsidR="004F5BF0" w:rsidRPr="004F5BF0" w:rsidRDefault="004F5BF0" w:rsidP="004F5BF0">
      <w:pPr>
        <w:pStyle w:val="AralkYok"/>
        <w:jc w:val="both"/>
        <w:rPr>
          <w:sz w:val="24"/>
          <w:szCs w:val="24"/>
          <w:lang w:eastAsia="tr-TR"/>
        </w:rPr>
      </w:pPr>
      <w:r w:rsidRPr="004F5BF0">
        <w:rPr>
          <w:lang w:eastAsia="tr-TR"/>
        </w:rPr>
        <w:tab/>
        <w:t xml:space="preserve">Adeta kadın kişi ibadetini bedenî özveri ile yaparken er kişi malından sadaka ayırarak aklanır. Mesela Kalın Oğuz Beyleri el kaldırıp alkış tutunca alkışların kabul edilme şansının artacağı inancı vardır. Oğuz beyini bey yapan ve ona kalınlık sıfatını veren kendisi ile birlikte “âmin” diyecek çok sayıda adamının olması, sıra saçıya gelince etten tepe kımızdan dere yapma imkânı idi. Bu tablo karşısında Analıktan gelen kutsal edinimlerin daha evrensel oldukları gibi bir intiba edinilir. Mesela babanın evladına yaptığı kargışın tutacağından korkulup ondan çok sakınılır. Annenin kargışından korkulmaz. Anne. Çocuğuna beddua edince “tutmaz arada süt var süt kargışı keser” denir. Yaradan bu noktada anneyi babadan daha imtiyazlı donatmıştır. Çok kızmış olsa da o evladına fenalık yapamamaktadır. Anne de baba da çocuklarını dünyaya getirip büyütüp yetirmişlerdir ama ana, “dokuz ay karnında taşıyan” </w:t>
      </w:r>
      <w:proofErr w:type="spellStart"/>
      <w:proofErr w:type="gramStart"/>
      <w:r w:rsidRPr="004F5BF0">
        <w:rPr>
          <w:lang w:eastAsia="tr-TR"/>
        </w:rPr>
        <w:t>dır</w:t>
      </w:r>
      <w:proofErr w:type="spellEnd"/>
      <w:proofErr w:type="gramEnd"/>
      <w:r w:rsidRPr="004F5BF0">
        <w:rPr>
          <w:lang w:eastAsia="tr-TR"/>
        </w:rPr>
        <w:t xml:space="preserve">. “Beylik” de kut </w:t>
      </w:r>
      <w:proofErr w:type="spellStart"/>
      <w:r w:rsidRPr="004F5BF0">
        <w:rPr>
          <w:lang w:eastAsia="tr-TR"/>
        </w:rPr>
        <w:t>bulmuşlukla</w:t>
      </w:r>
      <w:proofErr w:type="spellEnd"/>
      <w:r w:rsidRPr="004F5BF0">
        <w:rPr>
          <w:lang w:eastAsia="tr-TR"/>
        </w:rPr>
        <w:t xml:space="preserve"> izah edilir. Hakan, han, bey, kut </w:t>
      </w:r>
      <w:proofErr w:type="spellStart"/>
      <w:r w:rsidRPr="004F5BF0">
        <w:rPr>
          <w:lang w:eastAsia="tr-TR"/>
        </w:rPr>
        <w:t>edinmişlikte</w:t>
      </w:r>
      <w:proofErr w:type="spellEnd"/>
      <w:r w:rsidRPr="004F5BF0">
        <w:rPr>
          <w:lang w:eastAsia="tr-TR"/>
        </w:rPr>
        <w:t xml:space="preserve"> sıralı manevî itibar sahibidirler. Farklı kanallardan giren kültür verileri bir havuzda buluşarak renk harmonisi oluşturmuyorlar ise veya </w:t>
      </w:r>
      <w:proofErr w:type="spellStart"/>
      <w:r w:rsidRPr="004F5BF0">
        <w:rPr>
          <w:lang w:eastAsia="tr-TR"/>
        </w:rPr>
        <w:t>kut’un</w:t>
      </w:r>
      <w:proofErr w:type="spellEnd"/>
      <w:r w:rsidRPr="004F5BF0">
        <w:rPr>
          <w:lang w:eastAsia="tr-TR"/>
        </w:rPr>
        <w:t xml:space="preserve"> üstünlükte el değiştirmesi farklı binyıllarda farklılık arz etmiyor ise ya kadın kişiler er kişilerden daha önce veya daha üstün kut buldular veya kutun da cinsiyete göre farklılık arz eden türleri vardı.</w:t>
      </w:r>
    </w:p>
    <w:p w:rsidR="004F5BF0" w:rsidRPr="004F5BF0" w:rsidRDefault="004F5BF0" w:rsidP="004F5BF0">
      <w:pPr>
        <w:pStyle w:val="AralkYok"/>
        <w:jc w:val="both"/>
        <w:rPr>
          <w:sz w:val="24"/>
          <w:szCs w:val="24"/>
          <w:lang w:eastAsia="tr-TR"/>
        </w:rPr>
      </w:pPr>
      <w:r w:rsidRPr="004F5BF0">
        <w:rPr>
          <w:lang w:eastAsia="tr-TR"/>
        </w:rPr>
        <w:tab/>
        <w:t xml:space="preserve">Esasen kut bulmak için er kişi veya kadın kişi olmak gerekmiyordu. Her iki cinsiyetten yaratılmışlar da aynı </w:t>
      </w:r>
      <w:proofErr w:type="spellStart"/>
      <w:r w:rsidRPr="004F5BF0">
        <w:rPr>
          <w:lang w:eastAsia="tr-TR"/>
        </w:rPr>
        <w:t>Tengri’nin</w:t>
      </w:r>
      <w:proofErr w:type="spellEnd"/>
      <w:r w:rsidRPr="004F5BF0">
        <w:rPr>
          <w:lang w:eastAsia="tr-TR"/>
        </w:rPr>
        <w:t xml:space="preserve"> kulları idiler. Donanımlarının farklı olması onlara farklı vecibeler yüklemiş olması zahiri idi. Er gibi er olabilmek için er kişi olmak gerekmiyordu.</w:t>
      </w:r>
    </w:p>
    <w:p w:rsidR="004F5BF0" w:rsidRPr="004F5BF0" w:rsidRDefault="004F5BF0" w:rsidP="004F5BF0">
      <w:pPr>
        <w:pStyle w:val="AralkYok"/>
        <w:jc w:val="both"/>
        <w:rPr>
          <w:sz w:val="24"/>
          <w:szCs w:val="24"/>
          <w:lang w:eastAsia="tr-TR"/>
        </w:rPr>
      </w:pPr>
      <w:r w:rsidRPr="004F5BF0">
        <w:rPr>
          <w:lang w:eastAsia="tr-TR"/>
        </w:rPr>
        <w:tab/>
        <w:t xml:space="preserve">Beylik bey ile anlamını kazanıyordu. Bunun için düğünlerde bey bayrağı veya </w:t>
      </w:r>
      <w:r w:rsidRPr="004F5BF0">
        <w:rPr>
          <w:b/>
          <w:lang w:eastAsia="tr-TR"/>
        </w:rPr>
        <w:t>Bey Şahı</w:t>
      </w:r>
      <w:r w:rsidRPr="004F5BF0">
        <w:rPr>
          <w:lang w:eastAsia="tr-TR"/>
        </w:rPr>
        <w:t xml:space="preserve"> vardı. Ancak o derece sık görünmese ve etkin olmasa da </w:t>
      </w:r>
      <w:r w:rsidRPr="004F5BF0">
        <w:rPr>
          <w:b/>
          <w:lang w:eastAsia="tr-TR"/>
        </w:rPr>
        <w:t>kız şahı</w:t>
      </w:r>
      <w:r w:rsidRPr="004F5BF0">
        <w:rPr>
          <w:lang w:eastAsia="tr-TR"/>
        </w:rPr>
        <w:t xml:space="preserve"> ve kız bayrağı da vardı. İkisi bir araya gelince ikinci birincinin arkasında, altında yer alıyordu. Bununla beraber beylik manevi imtiyazı, beyliğin, sadece beyine mahsus değildi.</w:t>
      </w:r>
      <w:bookmarkStart w:id="21" w:name="_ftnref7"/>
      <w:r w:rsidRPr="004F5BF0">
        <w:rPr>
          <w:lang w:eastAsia="tr-TR"/>
        </w:rPr>
        <w:fldChar w:fldCharType="begin"/>
      </w:r>
      <w:r w:rsidRPr="004F5BF0">
        <w:rPr>
          <w:lang w:eastAsia="tr-TR"/>
        </w:rPr>
        <w:instrText xml:space="preserve"> HYPERLINK "http://www.yasarkalafat.info/admin/" \l "_ftn7" </w:instrText>
      </w:r>
      <w:r w:rsidRPr="004F5BF0">
        <w:rPr>
          <w:lang w:eastAsia="tr-TR"/>
        </w:rPr>
        <w:fldChar w:fldCharType="separate"/>
      </w:r>
      <w:r w:rsidRPr="004F5BF0">
        <w:rPr>
          <w:lang w:eastAsia="tr-TR"/>
        </w:rPr>
        <w:footnoteRef/>
      </w:r>
      <w:r w:rsidRPr="004F5BF0">
        <w:rPr>
          <w:lang w:eastAsia="tr-TR"/>
        </w:rPr>
        <w:t>[7]</w:t>
      </w:r>
      <w:r w:rsidRPr="004F5BF0">
        <w:rPr>
          <w:lang w:eastAsia="tr-TR"/>
        </w:rPr>
        <w:fldChar w:fldCharType="end"/>
      </w:r>
      <w:bookmarkEnd w:id="21"/>
      <w:r w:rsidRPr="004F5BF0">
        <w:rPr>
          <w:lang w:eastAsia="tr-TR"/>
        </w:rPr>
        <w:t xml:space="preserve"> Toplum kız evlada, kız babasına, kız evine farklı bir “boynu büküklük” yakıştırmıştır. Oğlan anası değil de kız ansı teselli edilir. Anadolu kırsalında birçok baba kızının düğününe gitmez, düğünlerde kız evinin erkekleri oynamazlar. Böyle hallerde “kızını verdi ağzı kulaklarına varıyor seviniyor denir” Oğlan anasının yeni evde yeri ve itibarı farklı olurdu.</w:t>
      </w:r>
    </w:p>
    <w:p w:rsidR="004F5BF0" w:rsidRPr="004F5BF0" w:rsidRDefault="004F5BF0" w:rsidP="004F5BF0">
      <w:pPr>
        <w:pStyle w:val="AralkYok"/>
        <w:jc w:val="both"/>
        <w:rPr>
          <w:sz w:val="24"/>
          <w:szCs w:val="24"/>
          <w:lang w:eastAsia="tr-TR"/>
        </w:rPr>
      </w:pPr>
      <w:r w:rsidRPr="004F5BF0">
        <w:rPr>
          <w:lang w:eastAsia="tr-TR"/>
        </w:rPr>
        <w:tab/>
        <w:t>Eski Türk defin geleneğinde ölen erkeğin mezarına yaşayan kadının da birlikte defnedilmesi uygulaması olmamakla beraber</w:t>
      </w:r>
      <w:bookmarkStart w:id="22" w:name="_ftnref8"/>
      <w:r w:rsidRPr="004F5BF0">
        <w:rPr>
          <w:lang w:eastAsia="tr-TR"/>
        </w:rPr>
        <w:fldChar w:fldCharType="begin"/>
      </w:r>
      <w:r w:rsidRPr="004F5BF0">
        <w:rPr>
          <w:lang w:eastAsia="tr-TR"/>
        </w:rPr>
        <w:instrText xml:space="preserve"> HYPERLINK "http://www.yasarkalafat.info/admin/" \l "_ftn8" </w:instrText>
      </w:r>
      <w:r w:rsidRPr="004F5BF0">
        <w:rPr>
          <w:lang w:eastAsia="tr-TR"/>
        </w:rPr>
        <w:fldChar w:fldCharType="separate"/>
      </w:r>
      <w:r w:rsidRPr="004F5BF0">
        <w:rPr>
          <w:lang w:eastAsia="tr-TR"/>
        </w:rPr>
        <w:footnoteRef/>
      </w:r>
      <w:r w:rsidRPr="004F5BF0">
        <w:rPr>
          <w:lang w:eastAsia="tr-TR"/>
        </w:rPr>
        <w:t>[8]</w:t>
      </w:r>
      <w:r w:rsidRPr="004F5BF0">
        <w:rPr>
          <w:lang w:eastAsia="tr-TR"/>
        </w:rPr>
        <w:fldChar w:fldCharType="end"/>
      </w:r>
      <w:bookmarkEnd w:id="22"/>
      <w:r w:rsidRPr="004F5BF0">
        <w:rPr>
          <w:lang w:eastAsia="tr-TR"/>
        </w:rPr>
        <w:t>, prenses ölünce hayatta kalan eşinin onunla gömüldüğü tespiti yapılamamıştır.</w:t>
      </w:r>
    </w:p>
    <w:p w:rsidR="004F5BF0" w:rsidRPr="004F5BF0" w:rsidRDefault="004F5BF0" w:rsidP="004F5BF0">
      <w:pPr>
        <w:pStyle w:val="AralkYok"/>
        <w:jc w:val="both"/>
        <w:rPr>
          <w:sz w:val="24"/>
          <w:szCs w:val="24"/>
          <w:lang w:eastAsia="tr-TR"/>
        </w:rPr>
      </w:pPr>
      <w:r w:rsidRPr="004F5BF0">
        <w:rPr>
          <w:lang w:eastAsia="tr-TR"/>
        </w:rPr>
        <w:tab/>
        <w:t>Yaşayan halk tasavvufu örneklerinde de, ulu zatların kadınlı erkekli zikir meclisleri ile ilgili olarak, ahlak dışılıktan hareketle yapılan ihbarlara dair efsanelerde, pir, müdafaasını yaparken şikâyeti yargılayacak makama küçük bir tahta kutu içinde yanar halde bir köz ile pamuk koyarak gönderir. Yargıç pamuk ve ateşin yanmadan bir arada bulunabildiklerini görünce, ilahî aşkın cinsiyet farkından doğan ilişkiye mahal bırakmayacağına hükmeder. Takva üzere olan bir yönelişte zahirî cinsiyet farkı üstünlük sebebi olamaz, inancı hâkimdir.</w:t>
      </w:r>
      <w:bookmarkStart w:id="23" w:name="_ftnref9"/>
      <w:r w:rsidRPr="004F5BF0">
        <w:rPr>
          <w:lang w:eastAsia="tr-TR"/>
        </w:rPr>
        <w:fldChar w:fldCharType="begin"/>
      </w:r>
      <w:r w:rsidRPr="004F5BF0">
        <w:rPr>
          <w:lang w:eastAsia="tr-TR"/>
        </w:rPr>
        <w:instrText xml:space="preserve"> HYPERLINK "http://www.yasarkalafat.info/admin/" \l "_ftn9" </w:instrText>
      </w:r>
      <w:r w:rsidRPr="004F5BF0">
        <w:rPr>
          <w:lang w:eastAsia="tr-TR"/>
        </w:rPr>
        <w:fldChar w:fldCharType="separate"/>
      </w:r>
      <w:r w:rsidRPr="004F5BF0">
        <w:rPr>
          <w:lang w:eastAsia="tr-TR"/>
        </w:rPr>
        <w:footnoteRef/>
      </w:r>
      <w:r w:rsidRPr="004F5BF0">
        <w:rPr>
          <w:lang w:eastAsia="tr-TR"/>
        </w:rPr>
        <w:t>[9]</w:t>
      </w:r>
      <w:r w:rsidRPr="004F5BF0">
        <w:rPr>
          <w:lang w:eastAsia="tr-TR"/>
        </w:rPr>
        <w:fldChar w:fldCharType="end"/>
      </w:r>
      <w:bookmarkEnd w:id="23"/>
    </w:p>
    <w:p w:rsidR="004F5BF0" w:rsidRPr="004F5BF0" w:rsidRDefault="004F5BF0" w:rsidP="004F5BF0">
      <w:pPr>
        <w:pStyle w:val="AralkYok"/>
        <w:jc w:val="both"/>
        <w:rPr>
          <w:sz w:val="24"/>
          <w:szCs w:val="24"/>
          <w:lang w:eastAsia="tr-TR"/>
        </w:rPr>
      </w:pPr>
      <w:r w:rsidRPr="004F5BF0">
        <w:rPr>
          <w:lang w:eastAsia="tr-TR"/>
        </w:rPr>
        <w:tab/>
        <w:t xml:space="preserve">Bu noktada dişilik ve erkekliğin fizikî farklılıktan öteye evsafı gerektirdiğinin açıklanması gerekecektir. Dişilik </w:t>
      </w:r>
      <w:proofErr w:type="spellStart"/>
      <w:r w:rsidRPr="004F5BF0">
        <w:rPr>
          <w:lang w:eastAsia="tr-TR"/>
        </w:rPr>
        <w:t>velutluk</w:t>
      </w:r>
      <w:proofErr w:type="spellEnd"/>
      <w:r w:rsidRPr="004F5BF0">
        <w:rPr>
          <w:lang w:eastAsia="tr-TR"/>
        </w:rPr>
        <w:t>, doğurganlık, vericilik ise nice erkek veliler vardır dişilerden dişi ve nice dişi veliler vardır, erlikte er kişiyi sollarlar.</w:t>
      </w:r>
    </w:p>
    <w:p w:rsidR="004F5BF0" w:rsidRPr="004F5BF0" w:rsidRDefault="004F5BF0" w:rsidP="004F5BF0">
      <w:pPr>
        <w:pStyle w:val="AralkYok"/>
        <w:jc w:val="both"/>
        <w:rPr>
          <w:sz w:val="24"/>
          <w:szCs w:val="24"/>
          <w:lang w:eastAsia="tr-TR"/>
        </w:rPr>
      </w:pPr>
      <w:r w:rsidRPr="004F5BF0">
        <w:rPr>
          <w:lang w:eastAsia="tr-TR"/>
        </w:rPr>
        <w:tab/>
      </w:r>
      <w:r w:rsidRPr="004F5BF0">
        <w:rPr>
          <w:b/>
          <w:lang w:eastAsia="tr-TR"/>
        </w:rPr>
        <w:t>SONUÇ;</w:t>
      </w:r>
    </w:p>
    <w:p w:rsidR="004F5BF0" w:rsidRPr="004F5BF0" w:rsidRDefault="004F5BF0" w:rsidP="004F5BF0">
      <w:pPr>
        <w:pStyle w:val="AralkYok"/>
        <w:jc w:val="both"/>
        <w:rPr>
          <w:sz w:val="24"/>
          <w:szCs w:val="24"/>
          <w:lang w:eastAsia="tr-TR"/>
        </w:rPr>
      </w:pPr>
      <w:r w:rsidRPr="004F5BF0">
        <w:rPr>
          <w:lang w:eastAsia="tr-TR"/>
        </w:rPr>
        <w:tab/>
        <w:t>Etniğin tanımı üzerinde çalışan kimselerin görüşlerinden birine göre etnik halkların mitolojik döneme kadar uzanan kültür genlerinden köklenmekte ‘</w:t>
      </w:r>
      <w:proofErr w:type="spellStart"/>
      <w:r w:rsidRPr="004F5BF0">
        <w:rPr>
          <w:lang w:eastAsia="tr-TR"/>
        </w:rPr>
        <w:t>dir</w:t>
      </w:r>
      <w:proofErr w:type="spellEnd"/>
      <w:r w:rsidRPr="004F5BF0">
        <w:rPr>
          <w:lang w:eastAsia="tr-TR"/>
        </w:rPr>
        <w:t xml:space="preserve">’. </w:t>
      </w:r>
      <w:proofErr w:type="gramStart"/>
      <w:r w:rsidRPr="004F5BF0">
        <w:rPr>
          <w:lang w:eastAsia="tr-TR"/>
        </w:rPr>
        <w:t>(</w:t>
      </w:r>
      <w:proofErr w:type="gramEnd"/>
      <w:r w:rsidRPr="004F5BF0">
        <w:rPr>
          <w:lang w:eastAsia="tr-TR"/>
        </w:rPr>
        <w:t>Etniklik siyah ve beyaz ırk gibi biyolojik bedensel dış görünüş özellikleri ile belirlenmez. Etniklik toplumun tarihsel gelişimine, sembollerine önem verir</w:t>
      </w:r>
      <w:proofErr w:type="gramStart"/>
      <w:r w:rsidRPr="004F5BF0">
        <w:rPr>
          <w:lang w:eastAsia="tr-TR"/>
        </w:rPr>
        <w:t>(</w:t>
      </w:r>
      <w:proofErr w:type="gramEnd"/>
      <w:r w:rsidRPr="004F5BF0">
        <w:rPr>
          <w:lang w:eastAsia="tr-TR"/>
        </w:rPr>
        <w:t xml:space="preserve">tarihsel olaylar ve gücenmeler etnik kimliğin şekillenmesinde ve bu etnik gruplar arasındaki ilişkilerin dinamiğinde önemli bir yer tutmaktadır.” Diğer grubun görüşüne göre ise etniklik zamanla sosyal etkileşimler sonucu sonradan oluşur, edinilirler. (İnsanların kaynaşmasının sebebi ne </w:t>
      </w:r>
      <w:r w:rsidRPr="004F5BF0">
        <w:rPr>
          <w:lang w:eastAsia="tr-TR"/>
        </w:rPr>
        <w:lastRenderedPageBreak/>
        <w:t xml:space="preserve">teorik ne de dogmatik olmayıp sadece </w:t>
      </w:r>
      <w:proofErr w:type="gramStart"/>
      <w:r w:rsidRPr="004F5BF0">
        <w:rPr>
          <w:lang w:eastAsia="tr-TR"/>
        </w:rPr>
        <w:t>pragmatik</w:t>
      </w:r>
      <w:proofErr w:type="gramEnd"/>
      <w:r w:rsidRPr="004F5BF0">
        <w:rPr>
          <w:lang w:eastAsia="tr-TR"/>
        </w:rPr>
        <w:t>/yararcı (tir)</w:t>
      </w:r>
      <w:bookmarkStart w:id="24" w:name="_ftnref10"/>
      <w:r w:rsidRPr="004F5BF0">
        <w:rPr>
          <w:lang w:eastAsia="tr-TR"/>
        </w:rPr>
        <w:fldChar w:fldCharType="begin"/>
      </w:r>
      <w:r w:rsidRPr="004F5BF0">
        <w:rPr>
          <w:lang w:eastAsia="tr-TR"/>
        </w:rPr>
        <w:instrText xml:space="preserve"> HYPERLINK "http://www.yasarkalafat.info/admin/" \l "_ftn10" </w:instrText>
      </w:r>
      <w:r w:rsidRPr="004F5BF0">
        <w:rPr>
          <w:lang w:eastAsia="tr-TR"/>
        </w:rPr>
        <w:fldChar w:fldCharType="separate"/>
      </w:r>
      <w:r w:rsidRPr="004F5BF0">
        <w:rPr>
          <w:lang w:eastAsia="tr-TR"/>
        </w:rPr>
        <w:footnoteRef/>
      </w:r>
      <w:r w:rsidRPr="004F5BF0">
        <w:rPr>
          <w:lang w:eastAsia="tr-TR"/>
        </w:rPr>
        <w:t>[10]</w:t>
      </w:r>
      <w:r w:rsidRPr="004F5BF0">
        <w:rPr>
          <w:lang w:eastAsia="tr-TR"/>
        </w:rPr>
        <w:fldChar w:fldCharType="end"/>
      </w:r>
      <w:bookmarkEnd w:id="24"/>
      <w:r w:rsidRPr="004F5BF0">
        <w:rPr>
          <w:lang w:eastAsia="tr-TR"/>
        </w:rPr>
        <w:t xml:space="preserve"> Her iki halde de halkını tanımak onun inanç genlerinin başlangıçtan beri var olan özü üzerinde geliştiği veya yakın çevre dış etkileşimle oluştuğunu bilmek halk bilimcinin araştırma ve tanış olma alanına girmektedir. Zira birlikte yaşayan halkların doğal birlikteliğinden yana olanların bu yapılanmaya ilgisiz kalmaları, halkların birlikteliğine karşı olanların sosyal yapıyı </w:t>
      </w:r>
      <w:proofErr w:type="spellStart"/>
      <w:r w:rsidRPr="004F5BF0">
        <w:rPr>
          <w:lang w:eastAsia="tr-TR"/>
        </w:rPr>
        <w:t>etno</w:t>
      </w:r>
      <w:proofErr w:type="spellEnd"/>
      <w:r w:rsidRPr="004F5BF0">
        <w:rPr>
          <w:lang w:eastAsia="tr-TR"/>
        </w:rPr>
        <w:t xml:space="preserve"> politik adına bozmalarına engel teşkil edememektedir.</w:t>
      </w:r>
    </w:p>
    <w:p w:rsidR="004F5BF0" w:rsidRPr="004F5BF0" w:rsidRDefault="004F5BF0" w:rsidP="004F5BF0">
      <w:pPr>
        <w:pStyle w:val="AralkYok"/>
        <w:jc w:val="both"/>
        <w:rPr>
          <w:sz w:val="24"/>
          <w:szCs w:val="24"/>
          <w:lang w:eastAsia="tr-TR"/>
        </w:rPr>
      </w:pPr>
      <w:r w:rsidRPr="004F5BF0">
        <w:rPr>
          <w:lang w:eastAsia="tr-TR"/>
        </w:rPr>
        <w:tab/>
        <w:t xml:space="preserve">İncelememizin giriş bölümünde de değinildiği gibi halkını tanımadan ona yardımcı olmaya kalkmak tahribat maksatlı değilseler de, </w:t>
      </w:r>
      <w:proofErr w:type="gramStart"/>
      <w:r w:rsidRPr="004F5BF0">
        <w:rPr>
          <w:lang w:eastAsia="tr-TR"/>
        </w:rPr>
        <w:t>jakoben</w:t>
      </w:r>
      <w:proofErr w:type="gramEnd"/>
      <w:r w:rsidRPr="004F5BF0">
        <w:rPr>
          <w:lang w:eastAsia="tr-TR"/>
        </w:rPr>
        <w:t xml:space="preserve">/tepeden inmeci tutumları ile </w:t>
      </w:r>
      <w:proofErr w:type="spellStart"/>
      <w:r w:rsidRPr="004F5BF0">
        <w:rPr>
          <w:lang w:eastAsia="tr-TR"/>
        </w:rPr>
        <w:t>etnisite</w:t>
      </w:r>
      <w:proofErr w:type="spellEnd"/>
      <w:r w:rsidRPr="004F5BF0">
        <w:rPr>
          <w:lang w:eastAsia="tr-TR"/>
        </w:rPr>
        <w:t xml:space="preserve"> yaratılabilmesine yol açabilecekleri için </w:t>
      </w:r>
      <w:proofErr w:type="spellStart"/>
      <w:r w:rsidRPr="004F5BF0">
        <w:rPr>
          <w:lang w:eastAsia="tr-TR"/>
        </w:rPr>
        <w:t>sosyo</w:t>
      </w:r>
      <w:proofErr w:type="spellEnd"/>
      <w:r w:rsidRPr="004F5BF0">
        <w:rPr>
          <w:lang w:eastAsia="tr-TR"/>
        </w:rPr>
        <w:t xml:space="preserve"> kültürel çözülmelere yol açabilmektedir.</w:t>
      </w:r>
    </w:p>
    <w:p w:rsidR="004F5BF0" w:rsidRPr="004F5BF0" w:rsidRDefault="004F5BF0" w:rsidP="004F5BF0">
      <w:pPr>
        <w:pStyle w:val="AralkYok"/>
        <w:jc w:val="both"/>
        <w:rPr>
          <w:sz w:val="24"/>
          <w:szCs w:val="24"/>
          <w:lang w:eastAsia="tr-TR"/>
        </w:rPr>
      </w:pPr>
      <w:r w:rsidRPr="004F5BF0">
        <w:rPr>
          <w:lang w:eastAsia="tr-TR"/>
        </w:rPr>
        <w:tab/>
        <w:t xml:space="preserve">Halkını yeterince tanımadan halk için halktan yana olma adına atılan adımların tepkiye yol açabildiğini biliyoruz. Bu bilincin yetersizliği yakın dönem Türk tarihinde örnekleri görülebilen ciddi sosyal </w:t>
      </w:r>
      <w:proofErr w:type="gramStart"/>
      <w:r w:rsidRPr="004F5BF0">
        <w:rPr>
          <w:lang w:eastAsia="tr-TR"/>
        </w:rPr>
        <w:t>travmalar</w:t>
      </w:r>
      <w:proofErr w:type="gramEnd"/>
      <w:r w:rsidRPr="004F5BF0">
        <w:rPr>
          <w:lang w:eastAsia="tr-TR"/>
        </w:rPr>
        <w:t>/sarsıntılar yaratmıştır. Bunlardan birisi de Şeyh Sait Ayaklanmasıdır. (Y.K.) Kıyafet inkılâbı, kadına sosyal hayatta erkeğin yanında yer verilmesi ve benzeri açılımlar ezan dilinin değişmesi açılımı ile birleştirilince inkılâplardan yana olanlar ve onlara karşı olanlar, farklı etnik kesimlermişçesine yansıtılmak istenilmiştir. Giderek bir kısım halkın tepkisi farklı ana dilli halk kesimin “diğerlerine sahip çıkma adına” verilmiş etnik kültürel bir mücadele şeklinde yansıtılmıştır.</w:t>
      </w:r>
    </w:p>
    <w:p w:rsidR="004F5BF0" w:rsidRPr="004F5BF0" w:rsidRDefault="004F5BF0" w:rsidP="004F5BF0">
      <w:pPr>
        <w:pStyle w:val="AralkYok"/>
        <w:jc w:val="both"/>
        <w:rPr>
          <w:sz w:val="24"/>
          <w:szCs w:val="24"/>
          <w:lang w:eastAsia="tr-TR"/>
        </w:rPr>
      </w:pPr>
      <w:r w:rsidRPr="004F5BF0">
        <w:rPr>
          <w:lang w:eastAsia="tr-TR"/>
        </w:rPr>
        <w:tab/>
        <w:t xml:space="preserve">Günümüzde halkını ve onun kültür normlarını yeterince tanımadan yapılmak istenilen iyileştirmeler de kültür </w:t>
      </w:r>
      <w:proofErr w:type="gramStart"/>
      <w:r w:rsidRPr="004F5BF0">
        <w:rPr>
          <w:lang w:eastAsia="tr-TR"/>
        </w:rPr>
        <w:t>enjeksiyonları</w:t>
      </w:r>
      <w:proofErr w:type="gramEnd"/>
      <w:r w:rsidRPr="004F5BF0">
        <w:rPr>
          <w:lang w:eastAsia="tr-TR"/>
        </w:rPr>
        <w:t xml:space="preserve"> da aynı siyasi propagandaya tabi tutulmaktadırlar. Töre kapsamında ele alınan ve belirli bir coğrafi kesimin kültürüne mal edilen kadın ve aile merkezli bir kısım çarpıklar inanç kültürümüzün derinliklerine inilmeden yapıldıkları için sonuçları “niyet” in sınırlarını aşmakta veya görünürdeki niyete rağmen, etnik farklılaşmanın </w:t>
      </w:r>
      <w:proofErr w:type="spellStart"/>
      <w:r w:rsidRPr="004F5BF0">
        <w:rPr>
          <w:lang w:eastAsia="tr-TR"/>
        </w:rPr>
        <w:t>oluşmasında,”öteki</w:t>
      </w:r>
      <w:proofErr w:type="spellEnd"/>
      <w:r w:rsidRPr="004F5BF0">
        <w:rPr>
          <w:lang w:eastAsia="tr-TR"/>
        </w:rPr>
        <w:t>” oluşturulmasında niyet olarak uygulama alanı bulabilmektedir.</w:t>
      </w:r>
    </w:p>
    <w:p w:rsidR="004F5BF0" w:rsidRPr="004F5BF0" w:rsidRDefault="004F5BF0" w:rsidP="004F5BF0">
      <w:pPr>
        <w:pStyle w:val="AralkYok"/>
        <w:jc w:val="both"/>
        <w:rPr>
          <w:sz w:val="24"/>
          <w:szCs w:val="24"/>
          <w:lang w:eastAsia="tr-TR"/>
        </w:rPr>
      </w:pPr>
      <w:r w:rsidRPr="004F5BF0">
        <w:rPr>
          <w:lang w:eastAsia="tr-TR"/>
        </w:rPr>
        <w:tab/>
        <w:t xml:space="preserve">Töre kapsamında sahnelenen bir kısım uygulamalar belirli bir bölgenin, yerel dili farklı olan halkına mal edilirken, kadın hakları adına kültür eken kesim, kültürleşmesinde, toplumun kültüründe olmayan; evlilik dışı ilişki, meşru olmayan yollardan </w:t>
      </w:r>
      <w:proofErr w:type="spellStart"/>
      <w:r w:rsidRPr="004F5BF0">
        <w:rPr>
          <w:lang w:eastAsia="tr-TR"/>
        </w:rPr>
        <w:t>ocuk</w:t>
      </w:r>
      <w:proofErr w:type="spellEnd"/>
      <w:r w:rsidRPr="004F5BF0">
        <w:rPr>
          <w:lang w:eastAsia="tr-TR"/>
        </w:rPr>
        <w:t xml:space="preserve"> edinme, evli iken başka bir erkekle ilişki kurabilmek gibi tohumlar da serpebilmektedir. Bu hal halkını tanımadan halkının kadın hakları için mücadele veren aydın tipinin doğrudan veya dolaylı etnik farklılaşmaya yol açmasına ötekileştirmelere yol açmasına sebep olabilmektedir. Giderek bu anlayış “Kürt Kadın Hakları Sempozyumu”</w:t>
      </w:r>
      <w:bookmarkStart w:id="25" w:name="_ftnref11"/>
      <w:r w:rsidRPr="004F5BF0">
        <w:rPr>
          <w:lang w:eastAsia="tr-TR"/>
        </w:rPr>
        <w:fldChar w:fldCharType="begin"/>
      </w:r>
      <w:r w:rsidRPr="004F5BF0">
        <w:rPr>
          <w:lang w:eastAsia="tr-TR"/>
        </w:rPr>
        <w:instrText xml:space="preserve"> HYPERLINK "http://www.yasarkalafat.info/admin/" \l "_ftn11" </w:instrText>
      </w:r>
      <w:r w:rsidRPr="004F5BF0">
        <w:rPr>
          <w:lang w:eastAsia="tr-TR"/>
        </w:rPr>
        <w:fldChar w:fldCharType="separate"/>
      </w:r>
      <w:r w:rsidRPr="004F5BF0">
        <w:rPr>
          <w:lang w:eastAsia="tr-TR"/>
        </w:rPr>
        <w:footnoteRef/>
      </w:r>
      <w:r w:rsidRPr="004F5BF0">
        <w:rPr>
          <w:lang w:eastAsia="tr-TR"/>
        </w:rPr>
        <w:t>[11]</w:t>
      </w:r>
      <w:r w:rsidRPr="004F5BF0">
        <w:rPr>
          <w:lang w:eastAsia="tr-TR"/>
        </w:rPr>
        <w:fldChar w:fldCharType="end"/>
      </w:r>
      <w:bookmarkEnd w:id="25"/>
      <w:r w:rsidRPr="004F5BF0">
        <w:rPr>
          <w:lang w:eastAsia="tr-TR"/>
        </w:rPr>
        <w:t xml:space="preserve"> gibi farklılaşmayı siyasileştiren ona siyasi-ideolojik bir boyut kazandıran, onu akademik zemine taşımak isteyen arayışları getirmektedir. Ana dilleri farklı da olabilen Türk kültürlü halkların kültürel hayatında kadının yeri hak ettiği yere getirilirken, ona ait ortak değerlerin bilinmesi, bu bilgi ile </w:t>
      </w:r>
      <w:proofErr w:type="spellStart"/>
      <w:r w:rsidRPr="004F5BF0">
        <w:rPr>
          <w:lang w:eastAsia="tr-TR"/>
        </w:rPr>
        <w:t>bilinçlenilerek</w:t>
      </w:r>
      <w:proofErr w:type="spellEnd"/>
      <w:r w:rsidRPr="004F5BF0">
        <w:rPr>
          <w:lang w:eastAsia="tr-TR"/>
        </w:rPr>
        <w:t xml:space="preserve"> iyileştirmenin yapılabilmesi doğru olacaktır.</w:t>
      </w:r>
    </w:p>
    <w:p w:rsidR="004F5BF0" w:rsidRPr="004F5BF0" w:rsidRDefault="004F5BF0" w:rsidP="004F5BF0">
      <w:pPr>
        <w:pStyle w:val="AralkYok"/>
        <w:jc w:val="both"/>
        <w:rPr>
          <w:sz w:val="24"/>
          <w:szCs w:val="24"/>
          <w:lang w:eastAsia="tr-TR"/>
        </w:rPr>
      </w:pPr>
      <w:r w:rsidRPr="004F5BF0">
        <w:rPr>
          <w:lang w:eastAsia="tr-TR"/>
        </w:rPr>
        <w:t xml:space="preserve"> “Kürt kadını Kongresi” düzenlenmiştir.</w:t>
      </w:r>
    </w:p>
    <w:p w:rsidR="004F5BF0" w:rsidRPr="004F5BF0" w:rsidRDefault="004F5BF0" w:rsidP="004F5BF0">
      <w:pPr>
        <w:pStyle w:val="AralkYok"/>
        <w:jc w:val="both"/>
        <w:rPr>
          <w:sz w:val="24"/>
          <w:szCs w:val="24"/>
          <w:lang w:eastAsia="tr-TR"/>
        </w:rPr>
      </w:pPr>
      <w:r w:rsidRPr="004F5BF0">
        <w:rPr>
          <w:lang w:eastAsia="tr-TR"/>
        </w:rPr>
        <w:t> </w:t>
      </w:r>
    </w:p>
    <w:p w:rsidR="004F5BF0" w:rsidRPr="004F5BF0" w:rsidRDefault="004F5BF0" w:rsidP="004F5BF0">
      <w:pPr>
        <w:pStyle w:val="AralkYok"/>
        <w:jc w:val="both"/>
        <w:rPr>
          <w:sz w:val="24"/>
          <w:szCs w:val="24"/>
          <w:lang w:eastAsia="tr-TR"/>
        </w:rPr>
      </w:pPr>
      <w:r w:rsidRPr="004F5BF0">
        <w:rPr>
          <w:lang w:eastAsia="tr-TR"/>
        </w:rPr>
        <w:t> </w:t>
      </w:r>
    </w:p>
    <w:p w:rsidR="004F5BF0" w:rsidRPr="004F5BF0" w:rsidRDefault="004F5BF0" w:rsidP="004F5BF0">
      <w:pPr>
        <w:pStyle w:val="AralkYok"/>
        <w:jc w:val="both"/>
        <w:rPr>
          <w:sz w:val="24"/>
          <w:szCs w:val="24"/>
          <w:lang w:eastAsia="tr-TR"/>
        </w:rPr>
      </w:pPr>
      <w:r w:rsidRPr="004F5BF0">
        <w:rPr>
          <w:lang w:eastAsia="tr-TR"/>
        </w:rPr>
        <w:t> </w:t>
      </w:r>
    </w:p>
    <w:p w:rsidR="004F5BF0" w:rsidRPr="004F5BF0" w:rsidRDefault="004F5BF0" w:rsidP="004F5BF0">
      <w:pPr>
        <w:pStyle w:val="AralkYok"/>
        <w:jc w:val="both"/>
        <w:rPr>
          <w:sz w:val="24"/>
          <w:szCs w:val="24"/>
          <w:lang w:eastAsia="tr-TR"/>
        </w:rPr>
      </w:pPr>
      <w:r w:rsidRPr="004F5BF0">
        <w:rPr>
          <w:lang w:eastAsia="tr-TR"/>
        </w:rPr>
        <w:t> </w:t>
      </w:r>
    </w:p>
    <w:p w:rsidR="004F5BF0" w:rsidRPr="004F5BF0" w:rsidRDefault="004F5BF0" w:rsidP="004F5BF0">
      <w:pPr>
        <w:pStyle w:val="AralkYok"/>
        <w:jc w:val="both"/>
        <w:rPr>
          <w:sz w:val="24"/>
          <w:szCs w:val="24"/>
          <w:lang w:eastAsia="tr-TR"/>
        </w:rPr>
      </w:pPr>
      <w:r w:rsidRPr="004F5BF0">
        <w:rPr>
          <w:lang w:eastAsia="tr-TR"/>
        </w:rPr>
        <w:t> </w:t>
      </w:r>
    </w:p>
    <w:p w:rsidR="004F5BF0" w:rsidRPr="004F5BF0" w:rsidRDefault="004F5BF0" w:rsidP="004F5BF0">
      <w:pPr>
        <w:pStyle w:val="AralkYok"/>
        <w:jc w:val="both"/>
        <w:rPr>
          <w:sz w:val="24"/>
          <w:szCs w:val="24"/>
          <w:lang w:eastAsia="tr-TR"/>
        </w:rPr>
      </w:pPr>
      <w:r w:rsidRPr="004F5BF0">
        <w:rPr>
          <w:lang w:eastAsia="tr-TR"/>
        </w:rPr>
        <w:t> </w:t>
      </w:r>
    </w:p>
    <w:p w:rsidR="004F5BF0" w:rsidRPr="004F5BF0" w:rsidRDefault="004F5BF0" w:rsidP="004F5BF0">
      <w:pPr>
        <w:pStyle w:val="AralkYok"/>
        <w:jc w:val="both"/>
        <w:rPr>
          <w:sz w:val="19"/>
          <w:szCs w:val="19"/>
          <w:lang w:eastAsia="tr-TR"/>
        </w:rPr>
      </w:pPr>
    </w:p>
    <w:p w:rsidR="004F5BF0" w:rsidRPr="004F5BF0" w:rsidRDefault="004F5BF0" w:rsidP="004F5BF0">
      <w:pPr>
        <w:pStyle w:val="AralkYok"/>
        <w:jc w:val="both"/>
        <w:rPr>
          <w:sz w:val="19"/>
          <w:szCs w:val="19"/>
          <w:lang w:eastAsia="tr-TR"/>
        </w:rPr>
      </w:pPr>
      <w:r w:rsidRPr="004F5BF0">
        <w:rPr>
          <w:sz w:val="19"/>
          <w:szCs w:val="19"/>
          <w:lang w:eastAsia="tr-TR"/>
        </w:rPr>
        <w:pict>
          <v:rect id="_x0000_i1025" style="width:149.7pt;height:.75pt" o:hrpct="330" o:hralign="center" o:hrstd="t" o:hr="t" fillcolor="#a0a0a0" stroked="f"/>
        </w:pict>
      </w:r>
    </w:p>
    <w:bookmarkStart w:id="26" w:name="_ftn1"/>
    <w:p w:rsidR="004F5BF0" w:rsidRPr="004F5BF0" w:rsidRDefault="004F5BF0" w:rsidP="004F5BF0">
      <w:pPr>
        <w:pStyle w:val="AralkYok"/>
        <w:jc w:val="both"/>
        <w:rPr>
          <w:sz w:val="19"/>
          <w:szCs w:val="19"/>
          <w:lang w:eastAsia="tr-TR"/>
        </w:rPr>
      </w:pPr>
      <w:r w:rsidRPr="004F5BF0">
        <w:rPr>
          <w:sz w:val="19"/>
          <w:szCs w:val="19"/>
          <w:lang w:eastAsia="tr-TR"/>
        </w:rPr>
        <w:fldChar w:fldCharType="begin"/>
      </w:r>
      <w:r w:rsidRPr="004F5BF0">
        <w:rPr>
          <w:sz w:val="19"/>
          <w:szCs w:val="19"/>
          <w:lang w:eastAsia="tr-TR"/>
        </w:rPr>
        <w:instrText xml:space="preserve"> HYPERLINK "http://www.yasarkalafat.info/admin/" \l "_ftnref1" </w:instrText>
      </w:r>
      <w:r w:rsidRPr="004F5BF0">
        <w:rPr>
          <w:sz w:val="19"/>
          <w:szCs w:val="19"/>
          <w:lang w:eastAsia="tr-TR"/>
        </w:rPr>
        <w:fldChar w:fldCharType="separate"/>
      </w:r>
      <w:r w:rsidRPr="004F5BF0">
        <w:rPr>
          <w:sz w:val="18"/>
          <w:szCs w:val="18"/>
          <w:lang w:eastAsia="tr-TR"/>
        </w:rPr>
        <w:footnoteRef/>
      </w:r>
      <w:r w:rsidRPr="004F5BF0">
        <w:rPr>
          <w:sz w:val="18"/>
          <w:szCs w:val="18"/>
          <w:lang w:eastAsia="tr-TR"/>
        </w:rPr>
        <w:t>[1]</w:t>
      </w:r>
      <w:r w:rsidRPr="004F5BF0">
        <w:rPr>
          <w:sz w:val="19"/>
          <w:szCs w:val="19"/>
          <w:lang w:eastAsia="tr-TR"/>
        </w:rPr>
        <w:fldChar w:fldCharType="end"/>
      </w:r>
      <w:bookmarkEnd w:id="26"/>
      <w:r w:rsidRPr="004F5BF0">
        <w:rPr>
          <w:sz w:val="18"/>
          <w:szCs w:val="18"/>
          <w:lang w:eastAsia="tr-TR"/>
        </w:rPr>
        <w:t xml:space="preserve"> Yaşar Kalafat, Halk İnançlarından</w:t>
      </w:r>
      <w:r w:rsidRPr="004F5BF0">
        <w:rPr>
          <w:sz w:val="20"/>
          <w:szCs w:val="20"/>
          <w:lang w:eastAsia="tr-TR"/>
        </w:rPr>
        <w:t xml:space="preserve"> Mitolojiye -1 Türk Kültürlü Halklarda Halk İnançları, </w:t>
      </w:r>
      <w:proofErr w:type="spellStart"/>
      <w:r w:rsidRPr="004F5BF0">
        <w:rPr>
          <w:sz w:val="20"/>
          <w:szCs w:val="20"/>
          <w:lang w:eastAsia="tr-TR"/>
        </w:rPr>
        <w:t>Berikan</w:t>
      </w:r>
      <w:proofErr w:type="spellEnd"/>
      <w:r w:rsidRPr="004F5BF0">
        <w:rPr>
          <w:sz w:val="20"/>
          <w:szCs w:val="20"/>
          <w:lang w:eastAsia="tr-TR"/>
        </w:rPr>
        <w:t>, Ankara, 2009 s.197–221</w:t>
      </w:r>
    </w:p>
    <w:bookmarkStart w:id="27" w:name="_ftn2"/>
    <w:p w:rsidR="004F5BF0" w:rsidRPr="004F5BF0" w:rsidRDefault="004F5BF0" w:rsidP="004F5BF0">
      <w:pPr>
        <w:pStyle w:val="AralkYok"/>
        <w:jc w:val="both"/>
        <w:rPr>
          <w:sz w:val="19"/>
          <w:szCs w:val="19"/>
          <w:lang w:eastAsia="tr-TR"/>
        </w:rPr>
      </w:pPr>
      <w:r w:rsidRPr="004F5BF0">
        <w:rPr>
          <w:sz w:val="19"/>
          <w:szCs w:val="19"/>
          <w:lang w:eastAsia="tr-TR"/>
        </w:rPr>
        <w:fldChar w:fldCharType="begin"/>
      </w:r>
      <w:r w:rsidRPr="004F5BF0">
        <w:rPr>
          <w:sz w:val="19"/>
          <w:szCs w:val="19"/>
          <w:lang w:eastAsia="tr-TR"/>
        </w:rPr>
        <w:instrText xml:space="preserve"> HYPERLINK "http://www.yasarkalafat.info/admin/" \l "_ftnref2" </w:instrText>
      </w:r>
      <w:r w:rsidRPr="004F5BF0">
        <w:rPr>
          <w:sz w:val="19"/>
          <w:szCs w:val="19"/>
          <w:lang w:eastAsia="tr-TR"/>
        </w:rPr>
        <w:fldChar w:fldCharType="separate"/>
      </w:r>
      <w:r w:rsidRPr="004F5BF0">
        <w:rPr>
          <w:sz w:val="19"/>
          <w:szCs w:val="19"/>
          <w:lang w:eastAsia="tr-TR"/>
        </w:rPr>
        <w:footnoteRef/>
      </w:r>
      <w:r w:rsidRPr="004F5BF0">
        <w:rPr>
          <w:sz w:val="20"/>
          <w:szCs w:val="20"/>
          <w:lang w:eastAsia="tr-TR"/>
        </w:rPr>
        <w:t>[2]</w:t>
      </w:r>
      <w:r w:rsidRPr="004F5BF0">
        <w:rPr>
          <w:sz w:val="19"/>
          <w:szCs w:val="19"/>
          <w:lang w:eastAsia="tr-TR"/>
        </w:rPr>
        <w:fldChar w:fldCharType="end"/>
      </w:r>
      <w:bookmarkEnd w:id="27"/>
      <w:r w:rsidRPr="004F5BF0">
        <w:rPr>
          <w:sz w:val="20"/>
          <w:szCs w:val="20"/>
          <w:lang w:eastAsia="tr-TR"/>
        </w:rPr>
        <w:t xml:space="preserve"> Yaşar Kalafat- Necdet Murat yaşar Bayatlı,</w:t>
      </w:r>
      <w:r w:rsidRPr="004F5BF0">
        <w:rPr>
          <w:b/>
          <w:sz w:val="20"/>
          <w:szCs w:val="20"/>
          <w:lang w:eastAsia="tr-TR"/>
        </w:rPr>
        <w:t xml:space="preserve">  Türk Kültür Coğrafyasında </w:t>
      </w:r>
      <w:proofErr w:type="spellStart"/>
      <w:r w:rsidRPr="004F5BF0">
        <w:rPr>
          <w:b/>
          <w:sz w:val="20"/>
          <w:szCs w:val="20"/>
          <w:lang w:eastAsia="tr-TR"/>
        </w:rPr>
        <w:t>Kerbela</w:t>
      </w:r>
      <w:proofErr w:type="spellEnd"/>
      <w:r w:rsidRPr="004F5BF0">
        <w:rPr>
          <w:b/>
          <w:sz w:val="20"/>
          <w:szCs w:val="20"/>
          <w:lang w:eastAsia="tr-TR"/>
        </w:rPr>
        <w:t xml:space="preserve"> içerikli Halk İnançları” </w:t>
      </w:r>
      <w:proofErr w:type="gramStart"/>
      <w:r w:rsidRPr="004F5BF0">
        <w:rPr>
          <w:b/>
          <w:sz w:val="20"/>
          <w:szCs w:val="20"/>
          <w:lang w:eastAsia="tr-TR"/>
        </w:rPr>
        <w:t>Uluslar arası</w:t>
      </w:r>
      <w:proofErr w:type="gramEnd"/>
      <w:r w:rsidRPr="004F5BF0">
        <w:rPr>
          <w:b/>
          <w:sz w:val="20"/>
          <w:szCs w:val="20"/>
          <w:lang w:eastAsia="tr-TR"/>
        </w:rPr>
        <w:t xml:space="preserve"> </w:t>
      </w:r>
      <w:proofErr w:type="spellStart"/>
      <w:r w:rsidRPr="004F5BF0">
        <w:rPr>
          <w:b/>
          <w:sz w:val="20"/>
          <w:szCs w:val="20"/>
          <w:lang w:eastAsia="tr-TR"/>
        </w:rPr>
        <w:t>Kerbela</w:t>
      </w:r>
      <w:proofErr w:type="spellEnd"/>
      <w:r w:rsidRPr="004F5BF0">
        <w:rPr>
          <w:b/>
          <w:sz w:val="20"/>
          <w:szCs w:val="20"/>
          <w:lang w:eastAsia="tr-TR"/>
        </w:rPr>
        <w:t xml:space="preserve"> Sempozyumu, 20–22 Mayıs 2010 Sivas</w:t>
      </w:r>
    </w:p>
    <w:bookmarkStart w:id="28" w:name="_ftn3"/>
    <w:p w:rsidR="004F5BF0" w:rsidRPr="004F5BF0" w:rsidRDefault="004F5BF0" w:rsidP="004F5BF0">
      <w:pPr>
        <w:pStyle w:val="AralkYok"/>
        <w:jc w:val="both"/>
        <w:rPr>
          <w:sz w:val="19"/>
          <w:szCs w:val="19"/>
          <w:lang w:eastAsia="tr-TR"/>
        </w:rPr>
      </w:pPr>
      <w:r w:rsidRPr="004F5BF0">
        <w:rPr>
          <w:sz w:val="19"/>
          <w:szCs w:val="19"/>
          <w:lang w:eastAsia="tr-TR"/>
        </w:rPr>
        <w:fldChar w:fldCharType="begin"/>
      </w:r>
      <w:r w:rsidRPr="004F5BF0">
        <w:rPr>
          <w:sz w:val="19"/>
          <w:szCs w:val="19"/>
          <w:lang w:eastAsia="tr-TR"/>
        </w:rPr>
        <w:instrText xml:space="preserve"> HYPERLINK "http://www.yasarkalafat.info/admin/" \l "_ftnref3" </w:instrText>
      </w:r>
      <w:r w:rsidRPr="004F5BF0">
        <w:rPr>
          <w:sz w:val="19"/>
          <w:szCs w:val="19"/>
          <w:lang w:eastAsia="tr-TR"/>
        </w:rPr>
        <w:fldChar w:fldCharType="separate"/>
      </w:r>
      <w:r w:rsidRPr="004F5BF0">
        <w:rPr>
          <w:sz w:val="19"/>
          <w:szCs w:val="19"/>
          <w:lang w:eastAsia="tr-TR"/>
        </w:rPr>
        <w:footnoteRef/>
      </w:r>
      <w:r w:rsidRPr="004F5BF0">
        <w:rPr>
          <w:sz w:val="20"/>
          <w:szCs w:val="20"/>
          <w:lang w:eastAsia="tr-TR"/>
        </w:rPr>
        <w:t>[3]</w:t>
      </w:r>
      <w:r w:rsidRPr="004F5BF0">
        <w:rPr>
          <w:sz w:val="19"/>
          <w:szCs w:val="19"/>
          <w:lang w:eastAsia="tr-TR"/>
        </w:rPr>
        <w:fldChar w:fldCharType="end"/>
      </w:r>
      <w:bookmarkEnd w:id="28"/>
      <w:r w:rsidRPr="004F5BF0">
        <w:rPr>
          <w:sz w:val="20"/>
          <w:szCs w:val="20"/>
          <w:lang w:eastAsia="tr-TR"/>
        </w:rPr>
        <w:t xml:space="preserve"> Yaşar Kalafat, </w:t>
      </w:r>
      <w:proofErr w:type="spellStart"/>
      <w:r w:rsidRPr="004F5BF0">
        <w:rPr>
          <w:b/>
          <w:sz w:val="20"/>
          <w:szCs w:val="20"/>
          <w:lang w:eastAsia="tr-TR"/>
        </w:rPr>
        <w:t>a.g.e</w:t>
      </w:r>
      <w:proofErr w:type="spellEnd"/>
      <w:r w:rsidRPr="004F5BF0">
        <w:rPr>
          <w:b/>
          <w:sz w:val="20"/>
          <w:szCs w:val="20"/>
          <w:lang w:eastAsia="tr-TR"/>
        </w:rPr>
        <w:t>.</w:t>
      </w:r>
    </w:p>
    <w:bookmarkStart w:id="29" w:name="_ftn4"/>
    <w:p w:rsidR="004F5BF0" w:rsidRPr="004F5BF0" w:rsidRDefault="004F5BF0" w:rsidP="004F5BF0">
      <w:pPr>
        <w:pStyle w:val="AralkYok"/>
        <w:jc w:val="both"/>
        <w:rPr>
          <w:sz w:val="24"/>
          <w:szCs w:val="24"/>
          <w:lang w:eastAsia="tr-TR"/>
        </w:rPr>
      </w:pPr>
      <w:r w:rsidRPr="004F5BF0">
        <w:rPr>
          <w:sz w:val="24"/>
          <w:szCs w:val="24"/>
          <w:lang w:eastAsia="tr-TR"/>
        </w:rPr>
        <w:fldChar w:fldCharType="begin"/>
      </w:r>
      <w:r w:rsidRPr="004F5BF0">
        <w:rPr>
          <w:sz w:val="24"/>
          <w:szCs w:val="24"/>
          <w:lang w:eastAsia="tr-TR"/>
        </w:rPr>
        <w:instrText xml:space="preserve"> HYPERLINK "http://www.yasarkalafat.info/admin/" \l "_ftnref4" </w:instrText>
      </w:r>
      <w:r w:rsidRPr="004F5BF0">
        <w:rPr>
          <w:sz w:val="24"/>
          <w:szCs w:val="24"/>
          <w:lang w:eastAsia="tr-TR"/>
        </w:rPr>
        <w:fldChar w:fldCharType="separate"/>
      </w:r>
      <w:r w:rsidRPr="004F5BF0">
        <w:rPr>
          <w:sz w:val="18"/>
          <w:szCs w:val="18"/>
          <w:lang w:eastAsia="tr-TR"/>
        </w:rPr>
        <w:footnoteRef/>
      </w:r>
      <w:r w:rsidRPr="004F5BF0">
        <w:rPr>
          <w:sz w:val="18"/>
          <w:szCs w:val="18"/>
          <w:lang w:eastAsia="tr-TR"/>
        </w:rPr>
        <w:t>[4]</w:t>
      </w:r>
      <w:r w:rsidRPr="004F5BF0">
        <w:rPr>
          <w:sz w:val="24"/>
          <w:szCs w:val="24"/>
          <w:lang w:eastAsia="tr-TR"/>
        </w:rPr>
        <w:fldChar w:fldCharType="end"/>
      </w:r>
      <w:bookmarkEnd w:id="29"/>
      <w:r w:rsidRPr="004F5BF0">
        <w:rPr>
          <w:sz w:val="18"/>
          <w:szCs w:val="18"/>
          <w:lang w:eastAsia="tr-TR"/>
        </w:rPr>
        <w:t xml:space="preserve"> Yaşar Kalafat, </w:t>
      </w:r>
      <w:r w:rsidRPr="004F5BF0">
        <w:rPr>
          <w:b/>
          <w:sz w:val="18"/>
          <w:szCs w:val="18"/>
          <w:lang w:eastAsia="tr-TR"/>
        </w:rPr>
        <w:t>İslamiyet ve Türk Halk İnançları, Türk Kültürlü Halklarda Halk İnançları</w:t>
      </w:r>
      <w:r w:rsidRPr="004F5BF0">
        <w:rPr>
          <w:sz w:val="18"/>
          <w:szCs w:val="18"/>
          <w:lang w:eastAsia="tr-TR"/>
        </w:rPr>
        <w:t xml:space="preserve">, </w:t>
      </w:r>
      <w:proofErr w:type="spellStart"/>
      <w:r w:rsidRPr="004F5BF0">
        <w:rPr>
          <w:sz w:val="18"/>
          <w:szCs w:val="18"/>
          <w:lang w:eastAsia="tr-TR"/>
        </w:rPr>
        <w:t>Berikan</w:t>
      </w:r>
      <w:proofErr w:type="spellEnd"/>
      <w:r w:rsidRPr="004F5BF0">
        <w:rPr>
          <w:sz w:val="18"/>
          <w:szCs w:val="18"/>
          <w:lang w:eastAsia="tr-TR"/>
        </w:rPr>
        <w:t xml:space="preserve"> yayınları, Genişletilmiş 2. Baskı Ankara, 2009</w:t>
      </w:r>
    </w:p>
    <w:p w:rsidR="004F5BF0" w:rsidRPr="004F5BF0" w:rsidRDefault="004F5BF0" w:rsidP="004F5BF0">
      <w:pPr>
        <w:pStyle w:val="AralkYok"/>
        <w:jc w:val="both"/>
        <w:rPr>
          <w:sz w:val="19"/>
          <w:szCs w:val="19"/>
          <w:lang w:eastAsia="tr-TR"/>
        </w:rPr>
      </w:pPr>
      <w:r w:rsidRPr="004F5BF0">
        <w:rPr>
          <w:sz w:val="20"/>
          <w:szCs w:val="20"/>
          <w:lang w:eastAsia="tr-TR"/>
        </w:rPr>
        <w:t> </w:t>
      </w:r>
    </w:p>
    <w:bookmarkStart w:id="30" w:name="_ftn5"/>
    <w:p w:rsidR="004F5BF0" w:rsidRPr="004F5BF0" w:rsidRDefault="004F5BF0" w:rsidP="004F5BF0">
      <w:pPr>
        <w:pStyle w:val="AralkYok"/>
        <w:jc w:val="both"/>
        <w:rPr>
          <w:sz w:val="19"/>
          <w:szCs w:val="19"/>
          <w:lang w:eastAsia="tr-TR"/>
        </w:rPr>
      </w:pPr>
      <w:r w:rsidRPr="004F5BF0">
        <w:rPr>
          <w:sz w:val="19"/>
          <w:szCs w:val="19"/>
          <w:lang w:eastAsia="tr-TR"/>
        </w:rPr>
        <w:fldChar w:fldCharType="begin"/>
      </w:r>
      <w:r w:rsidRPr="004F5BF0">
        <w:rPr>
          <w:sz w:val="19"/>
          <w:szCs w:val="19"/>
          <w:lang w:eastAsia="tr-TR"/>
        </w:rPr>
        <w:instrText xml:space="preserve"> HYPERLINK "http://www.yasarkalafat.info/admin/" \l "_ftnref5" </w:instrText>
      </w:r>
      <w:r w:rsidRPr="004F5BF0">
        <w:rPr>
          <w:sz w:val="19"/>
          <w:szCs w:val="19"/>
          <w:lang w:eastAsia="tr-TR"/>
        </w:rPr>
        <w:fldChar w:fldCharType="separate"/>
      </w:r>
      <w:r w:rsidRPr="004F5BF0">
        <w:rPr>
          <w:sz w:val="19"/>
          <w:szCs w:val="19"/>
          <w:lang w:eastAsia="tr-TR"/>
        </w:rPr>
        <w:footnoteRef/>
      </w:r>
      <w:r w:rsidRPr="004F5BF0">
        <w:rPr>
          <w:sz w:val="20"/>
          <w:szCs w:val="20"/>
          <w:lang w:eastAsia="tr-TR"/>
        </w:rPr>
        <w:t>[5]</w:t>
      </w:r>
      <w:r w:rsidRPr="004F5BF0">
        <w:rPr>
          <w:sz w:val="19"/>
          <w:szCs w:val="19"/>
          <w:lang w:eastAsia="tr-TR"/>
        </w:rPr>
        <w:fldChar w:fldCharType="end"/>
      </w:r>
      <w:bookmarkEnd w:id="30"/>
      <w:r w:rsidRPr="004F5BF0">
        <w:rPr>
          <w:sz w:val="20"/>
          <w:szCs w:val="20"/>
          <w:lang w:eastAsia="tr-TR"/>
        </w:rPr>
        <w:t xml:space="preserve"> Yaşar Kalafat, Yaşar Kalafat, </w:t>
      </w:r>
      <w:r w:rsidRPr="004F5BF0">
        <w:rPr>
          <w:b/>
          <w:bCs/>
          <w:sz w:val="20"/>
          <w:szCs w:val="20"/>
          <w:lang w:eastAsia="tr-TR"/>
        </w:rPr>
        <w:t xml:space="preserve">Doğu Anadolu’da Eski Türk İnançları İzleri, </w:t>
      </w:r>
      <w:r w:rsidRPr="004F5BF0">
        <w:rPr>
          <w:sz w:val="20"/>
          <w:szCs w:val="20"/>
          <w:lang w:eastAsia="tr-TR"/>
        </w:rPr>
        <w:t>Ankara 1999,</w:t>
      </w:r>
      <w:r w:rsidRPr="004F5BF0">
        <w:rPr>
          <w:sz w:val="28"/>
          <w:szCs w:val="23"/>
          <w:lang w:eastAsia="tr-TR"/>
        </w:rPr>
        <w:t xml:space="preserve"> </w:t>
      </w:r>
      <w:r w:rsidRPr="004F5BF0">
        <w:rPr>
          <w:sz w:val="20"/>
          <w:szCs w:val="20"/>
          <w:lang w:eastAsia="tr-TR"/>
        </w:rPr>
        <w:t>s. 57–60, s.132–141</w:t>
      </w:r>
    </w:p>
    <w:bookmarkStart w:id="31" w:name="_ftn6"/>
    <w:p w:rsidR="004F5BF0" w:rsidRPr="004F5BF0" w:rsidRDefault="004F5BF0" w:rsidP="004F5BF0">
      <w:pPr>
        <w:pStyle w:val="AralkYok"/>
        <w:jc w:val="both"/>
        <w:rPr>
          <w:sz w:val="19"/>
          <w:szCs w:val="19"/>
          <w:lang w:eastAsia="tr-TR"/>
        </w:rPr>
      </w:pPr>
      <w:r w:rsidRPr="004F5BF0">
        <w:rPr>
          <w:sz w:val="19"/>
          <w:szCs w:val="19"/>
          <w:lang w:eastAsia="tr-TR"/>
        </w:rPr>
        <w:fldChar w:fldCharType="begin"/>
      </w:r>
      <w:r w:rsidRPr="004F5BF0">
        <w:rPr>
          <w:sz w:val="19"/>
          <w:szCs w:val="19"/>
          <w:lang w:eastAsia="tr-TR"/>
        </w:rPr>
        <w:instrText xml:space="preserve"> HYPERLINK "http://www.yasarkalafat.info/admin/" \l "_ftnref6" </w:instrText>
      </w:r>
      <w:r w:rsidRPr="004F5BF0">
        <w:rPr>
          <w:sz w:val="19"/>
          <w:szCs w:val="19"/>
          <w:lang w:eastAsia="tr-TR"/>
        </w:rPr>
        <w:fldChar w:fldCharType="separate"/>
      </w:r>
      <w:r w:rsidRPr="004F5BF0">
        <w:rPr>
          <w:sz w:val="19"/>
          <w:szCs w:val="19"/>
          <w:lang w:eastAsia="tr-TR"/>
        </w:rPr>
        <w:footnoteRef/>
      </w:r>
      <w:r w:rsidRPr="004F5BF0">
        <w:rPr>
          <w:sz w:val="20"/>
          <w:szCs w:val="20"/>
          <w:lang w:eastAsia="tr-TR"/>
        </w:rPr>
        <w:t>[6]</w:t>
      </w:r>
      <w:r w:rsidRPr="004F5BF0">
        <w:rPr>
          <w:sz w:val="19"/>
          <w:szCs w:val="19"/>
          <w:lang w:eastAsia="tr-TR"/>
        </w:rPr>
        <w:fldChar w:fldCharType="end"/>
      </w:r>
      <w:bookmarkEnd w:id="31"/>
      <w:r w:rsidRPr="004F5BF0">
        <w:rPr>
          <w:sz w:val="20"/>
          <w:szCs w:val="20"/>
          <w:lang w:eastAsia="tr-TR"/>
        </w:rPr>
        <w:t xml:space="preserve"> </w:t>
      </w:r>
    </w:p>
    <w:bookmarkStart w:id="32" w:name="_ftn7"/>
    <w:p w:rsidR="004F5BF0" w:rsidRPr="004F5BF0" w:rsidRDefault="004F5BF0" w:rsidP="004F5BF0">
      <w:pPr>
        <w:pStyle w:val="AralkYok"/>
        <w:jc w:val="both"/>
        <w:rPr>
          <w:sz w:val="24"/>
          <w:szCs w:val="24"/>
          <w:lang w:eastAsia="tr-TR"/>
        </w:rPr>
      </w:pPr>
      <w:r w:rsidRPr="004F5BF0">
        <w:rPr>
          <w:sz w:val="24"/>
          <w:szCs w:val="24"/>
          <w:lang w:eastAsia="tr-TR"/>
        </w:rPr>
        <w:fldChar w:fldCharType="begin"/>
      </w:r>
      <w:r w:rsidRPr="004F5BF0">
        <w:rPr>
          <w:sz w:val="24"/>
          <w:szCs w:val="24"/>
          <w:lang w:eastAsia="tr-TR"/>
        </w:rPr>
        <w:instrText xml:space="preserve"> HYPERLINK "http://www.yasarkalafat.info/admin/" \l "_ftnref7" </w:instrText>
      </w:r>
      <w:r w:rsidRPr="004F5BF0">
        <w:rPr>
          <w:sz w:val="24"/>
          <w:szCs w:val="24"/>
          <w:lang w:eastAsia="tr-TR"/>
        </w:rPr>
        <w:fldChar w:fldCharType="separate"/>
      </w:r>
      <w:r w:rsidRPr="004F5BF0">
        <w:rPr>
          <w:sz w:val="18"/>
          <w:szCs w:val="18"/>
          <w:lang w:eastAsia="tr-TR"/>
        </w:rPr>
        <w:footnoteRef/>
      </w:r>
      <w:r w:rsidRPr="004F5BF0">
        <w:rPr>
          <w:sz w:val="18"/>
          <w:szCs w:val="18"/>
          <w:lang w:eastAsia="tr-TR"/>
        </w:rPr>
        <w:t>[7]</w:t>
      </w:r>
      <w:r w:rsidRPr="004F5BF0">
        <w:rPr>
          <w:sz w:val="24"/>
          <w:szCs w:val="24"/>
          <w:lang w:eastAsia="tr-TR"/>
        </w:rPr>
        <w:fldChar w:fldCharType="end"/>
      </w:r>
      <w:bookmarkEnd w:id="32"/>
      <w:r w:rsidRPr="004F5BF0">
        <w:rPr>
          <w:sz w:val="18"/>
          <w:szCs w:val="18"/>
          <w:lang w:eastAsia="tr-TR"/>
        </w:rPr>
        <w:t xml:space="preserve">Yaşar Kalafat, “Alâeddin Keykubat’tan Günümüze Türk Halk Kültüründe Bayrak” </w:t>
      </w:r>
      <w:r w:rsidRPr="004F5BF0">
        <w:rPr>
          <w:b/>
          <w:sz w:val="18"/>
          <w:szCs w:val="18"/>
          <w:lang w:eastAsia="tr-TR"/>
        </w:rPr>
        <w:t>I. Alâeddin Keykubat ve Dönemi Sempozyumu 6–7 Kasım 2008 Konya</w:t>
      </w:r>
    </w:p>
    <w:bookmarkStart w:id="33" w:name="_ftn8"/>
    <w:p w:rsidR="004F5BF0" w:rsidRPr="004F5BF0" w:rsidRDefault="004F5BF0" w:rsidP="004F5BF0">
      <w:pPr>
        <w:pStyle w:val="AralkYok"/>
        <w:jc w:val="both"/>
        <w:rPr>
          <w:sz w:val="24"/>
          <w:szCs w:val="24"/>
          <w:lang w:eastAsia="tr-TR"/>
        </w:rPr>
      </w:pPr>
      <w:r w:rsidRPr="004F5BF0">
        <w:rPr>
          <w:sz w:val="24"/>
          <w:szCs w:val="24"/>
          <w:lang w:eastAsia="tr-TR"/>
        </w:rPr>
        <w:fldChar w:fldCharType="begin"/>
      </w:r>
      <w:r w:rsidRPr="004F5BF0">
        <w:rPr>
          <w:sz w:val="24"/>
          <w:szCs w:val="24"/>
          <w:lang w:eastAsia="tr-TR"/>
        </w:rPr>
        <w:instrText xml:space="preserve"> HYPERLINK "http://www.yasarkalafat.info/admin/" \l "_ftnref8" </w:instrText>
      </w:r>
      <w:r w:rsidRPr="004F5BF0">
        <w:rPr>
          <w:sz w:val="24"/>
          <w:szCs w:val="24"/>
          <w:lang w:eastAsia="tr-TR"/>
        </w:rPr>
        <w:fldChar w:fldCharType="separate"/>
      </w:r>
      <w:r w:rsidRPr="004F5BF0">
        <w:rPr>
          <w:sz w:val="18"/>
          <w:szCs w:val="18"/>
          <w:lang w:eastAsia="tr-TR"/>
        </w:rPr>
        <w:footnoteRef/>
      </w:r>
      <w:r w:rsidRPr="004F5BF0">
        <w:rPr>
          <w:sz w:val="18"/>
          <w:szCs w:val="18"/>
          <w:lang w:eastAsia="tr-TR"/>
        </w:rPr>
        <w:t>[8]</w:t>
      </w:r>
      <w:r w:rsidRPr="004F5BF0">
        <w:rPr>
          <w:sz w:val="24"/>
          <w:szCs w:val="24"/>
          <w:lang w:eastAsia="tr-TR"/>
        </w:rPr>
        <w:fldChar w:fldCharType="end"/>
      </w:r>
      <w:bookmarkEnd w:id="33"/>
      <w:r w:rsidRPr="004F5BF0">
        <w:rPr>
          <w:sz w:val="18"/>
          <w:szCs w:val="18"/>
          <w:lang w:eastAsia="tr-TR"/>
        </w:rPr>
        <w:t xml:space="preserve">Yaşar Kalafat “Kurban İnsandan Kurban ve Türklerde Kurban İnancı” </w:t>
      </w:r>
      <w:proofErr w:type="gramStart"/>
      <w:r w:rsidRPr="004F5BF0">
        <w:rPr>
          <w:b/>
          <w:bCs/>
          <w:sz w:val="18"/>
          <w:szCs w:val="18"/>
          <w:lang w:eastAsia="tr-TR"/>
        </w:rPr>
        <w:t>Uluslar arası</w:t>
      </w:r>
      <w:proofErr w:type="gramEnd"/>
      <w:r w:rsidRPr="004F5BF0">
        <w:rPr>
          <w:b/>
          <w:bCs/>
          <w:sz w:val="18"/>
          <w:szCs w:val="18"/>
          <w:lang w:eastAsia="tr-TR"/>
        </w:rPr>
        <w:t xml:space="preserve"> Türk Kültüründe Ölüm Sempozyumu</w:t>
      </w:r>
      <w:r w:rsidRPr="004F5BF0">
        <w:rPr>
          <w:sz w:val="18"/>
          <w:szCs w:val="18"/>
          <w:lang w:eastAsia="tr-TR"/>
        </w:rPr>
        <w:t xml:space="preserve"> (İstanbul 25–26 Kasım 2004)</w:t>
      </w:r>
    </w:p>
    <w:bookmarkStart w:id="34" w:name="_ftn9"/>
    <w:p w:rsidR="004F5BF0" w:rsidRPr="004F5BF0" w:rsidRDefault="004F5BF0" w:rsidP="004F5BF0">
      <w:pPr>
        <w:pStyle w:val="AralkYok"/>
        <w:jc w:val="both"/>
        <w:rPr>
          <w:sz w:val="24"/>
          <w:szCs w:val="24"/>
          <w:lang w:eastAsia="tr-TR"/>
        </w:rPr>
      </w:pPr>
      <w:r w:rsidRPr="004F5BF0">
        <w:rPr>
          <w:sz w:val="24"/>
          <w:szCs w:val="24"/>
          <w:lang w:eastAsia="tr-TR"/>
        </w:rPr>
        <w:lastRenderedPageBreak/>
        <w:fldChar w:fldCharType="begin"/>
      </w:r>
      <w:r w:rsidRPr="004F5BF0">
        <w:rPr>
          <w:sz w:val="24"/>
          <w:szCs w:val="24"/>
          <w:lang w:eastAsia="tr-TR"/>
        </w:rPr>
        <w:instrText xml:space="preserve"> HYPERLINK "http://www.yasarkalafat.info/admin/" \l "_ftnref9" </w:instrText>
      </w:r>
      <w:r w:rsidRPr="004F5BF0">
        <w:rPr>
          <w:sz w:val="24"/>
          <w:szCs w:val="24"/>
          <w:lang w:eastAsia="tr-TR"/>
        </w:rPr>
        <w:fldChar w:fldCharType="separate"/>
      </w:r>
      <w:r w:rsidRPr="004F5BF0">
        <w:rPr>
          <w:sz w:val="18"/>
          <w:szCs w:val="18"/>
          <w:lang w:eastAsia="tr-TR"/>
        </w:rPr>
        <w:footnoteRef/>
      </w:r>
      <w:r w:rsidRPr="004F5BF0">
        <w:rPr>
          <w:sz w:val="18"/>
          <w:szCs w:val="18"/>
          <w:lang w:eastAsia="tr-TR"/>
        </w:rPr>
        <w:t>[9]</w:t>
      </w:r>
      <w:r w:rsidRPr="004F5BF0">
        <w:rPr>
          <w:sz w:val="24"/>
          <w:szCs w:val="24"/>
          <w:lang w:eastAsia="tr-TR"/>
        </w:rPr>
        <w:fldChar w:fldCharType="end"/>
      </w:r>
      <w:bookmarkEnd w:id="34"/>
      <w:r w:rsidRPr="004F5BF0">
        <w:rPr>
          <w:sz w:val="18"/>
          <w:szCs w:val="18"/>
          <w:lang w:eastAsia="tr-TR"/>
        </w:rPr>
        <w:t xml:space="preserve">Yaşar Kalafat, Güney Kafkasya / Sosyal Antropoloji Araştırmaları, (Kuzey Azerbaycan- Gürcistan </w:t>
      </w:r>
      <w:proofErr w:type="spellStart"/>
      <w:r w:rsidRPr="004F5BF0">
        <w:rPr>
          <w:sz w:val="18"/>
          <w:szCs w:val="18"/>
          <w:lang w:eastAsia="tr-TR"/>
        </w:rPr>
        <w:t>Nahçıvan</w:t>
      </w:r>
      <w:proofErr w:type="spellEnd"/>
      <w:r w:rsidRPr="004F5BF0">
        <w:rPr>
          <w:sz w:val="18"/>
          <w:szCs w:val="18"/>
          <w:lang w:eastAsia="tr-TR"/>
        </w:rPr>
        <w:t xml:space="preserve"> Gezi Notları ve Türk Halk İnançları) Ankara, 2000</w:t>
      </w:r>
    </w:p>
    <w:bookmarkStart w:id="35" w:name="_ftn10"/>
    <w:p w:rsidR="004F5BF0" w:rsidRPr="004F5BF0" w:rsidRDefault="004F5BF0" w:rsidP="004F5BF0">
      <w:pPr>
        <w:pStyle w:val="AralkYok"/>
        <w:jc w:val="both"/>
        <w:rPr>
          <w:sz w:val="19"/>
          <w:szCs w:val="19"/>
          <w:lang w:eastAsia="tr-TR"/>
        </w:rPr>
      </w:pPr>
      <w:r w:rsidRPr="004F5BF0">
        <w:rPr>
          <w:sz w:val="19"/>
          <w:szCs w:val="19"/>
          <w:lang w:eastAsia="tr-TR"/>
        </w:rPr>
        <w:fldChar w:fldCharType="begin"/>
      </w:r>
      <w:r w:rsidRPr="004F5BF0">
        <w:rPr>
          <w:sz w:val="19"/>
          <w:szCs w:val="19"/>
          <w:lang w:eastAsia="tr-TR"/>
        </w:rPr>
        <w:instrText xml:space="preserve"> HYPERLINK "http://www.yasarkalafat.info/admin/" \l "_ftnref10" </w:instrText>
      </w:r>
      <w:r w:rsidRPr="004F5BF0">
        <w:rPr>
          <w:sz w:val="19"/>
          <w:szCs w:val="19"/>
          <w:lang w:eastAsia="tr-TR"/>
        </w:rPr>
        <w:fldChar w:fldCharType="separate"/>
      </w:r>
      <w:r w:rsidRPr="004F5BF0">
        <w:rPr>
          <w:sz w:val="18"/>
          <w:szCs w:val="18"/>
          <w:lang w:eastAsia="tr-TR"/>
        </w:rPr>
        <w:footnoteRef/>
      </w:r>
      <w:r w:rsidRPr="004F5BF0">
        <w:rPr>
          <w:sz w:val="18"/>
          <w:szCs w:val="18"/>
          <w:lang w:eastAsia="tr-TR"/>
        </w:rPr>
        <w:t>[10]</w:t>
      </w:r>
      <w:r w:rsidRPr="004F5BF0">
        <w:rPr>
          <w:sz w:val="19"/>
          <w:szCs w:val="19"/>
          <w:lang w:eastAsia="tr-TR"/>
        </w:rPr>
        <w:fldChar w:fldCharType="end"/>
      </w:r>
      <w:bookmarkEnd w:id="35"/>
      <w:r w:rsidRPr="004F5BF0">
        <w:rPr>
          <w:sz w:val="18"/>
          <w:szCs w:val="18"/>
          <w:lang w:eastAsia="tr-TR"/>
        </w:rPr>
        <w:t xml:space="preserve"> “</w:t>
      </w:r>
      <w:proofErr w:type="spellStart"/>
      <w:r w:rsidRPr="004F5BF0">
        <w:rPr>
          <w:sz w:val="18"/>
          <w:szCs w:val="18"/>
          <w:lang w:eastAsia="tr-TR"/>
        </w:rPr>
        <w:t>Poul</w:t>
      </w:r>
      <w:proofErr w:type="spellEnd"/>
      <w:r w:rsidRPr="004F5BF0">
        <w:rPr>
          <w:sz w:val="18"/>
          <w:szCs w:val="18"/>
          <w:lang w:eastAsia="tr-TR"/>
        </w:rPr>
        <w:t xml:space="preserve"> B. </w:t>
      </w:r>
      <w:proofErr w:type="spellStart"/>
      <w:r w:rsidRPr="004F5BF0">
        <w:rPr>
          <w:sz w:val="18"/>
          <w:szCs w:val="18"/>
          <w:lang w:eastAsia="tr-TR"/>
        </w:rPr>
        <w:t>Henze</w:t>
      </w:r>
      <w:proofErr w:type="spellEnd"/>
      <w:r w:rsidRPr="004F5BF0">
        <w:rPr>
          <w:sz w:val="18"/>
          <w:szCs w:val="18"/>
          <w:lang w:eastAsia="tr-TR"/>
        </w:rPr>
        <w:t xml:space="preserve">, “Ulusal İç Muhalefetin Görünümü ve Yarattığı Sorunlar –Tarihsel ve İşlevsel Karşılaştırma-“, </w:t>
      </w:r>
      <w:r w:rsidRPr="004F5BF0">
        <w:rPr>
          <w:b/>
          <w:sz w:val="18"/>
          <w:szCs w:val="18"/>
          <w:lang w:eastAsia="tr-TR"/>
        </w:rPr>
        <w:t>Stratejik Açıdan Sovyet Müslümanları Diğer Azınlıklar,</w:t>
      </w:r>
      <w:r w:rsidRPr="004F5BF0">
        <w:rPr>
          <w:sz w:val="18"/>
          <w:szCs w:val="18"/>
          <w:lang w:eastAsia="tr-TR"/>
        </w:rPr>
        <w:t xml:space="preserve"> Editor, S. </w:t>
      </w:r>
      <w:proofErr w:type="spellStart"/>
      <w:r w:rsidRPr="004F5BF0">
        <w:rPr>
          <w:sz w:val="18"/>
          <w:szCs w:val="18"/>
          <w:lang w:eastAsia="tr-TR"/>
        </w:rPr>
        <w:t>Enders</w:t>
      </w:r>
      <w:proofErr w:type="spellEnd"/>
      <w:r w:rsidRPr="004F5BF0">
        <w:rPr>
          <w:sz w:val="18"/>
          <w:szCs w:val="18"/>
          <w:lang w:eastAsia="tr-TR"/>
        </w:rPr>
        <w:t xml:space="preserve"> </w:t>
      </w:r>
      <w:proofErr w:type="spellStart"/>
      <w:r w:rsidRPr="004F5BF0">
        <w:rPr>
          <w:sz w:val="18"/>
          <w:szCs w:val="18"/>
          <w:lang w:eastAsia="tr-TR"/>
        </w:rPr>
        <w:t>Winbosh</w:t>
      </w:r>
      <w:proofErr w:type="spellEnd"/>
      <w:r w:rsidRPr="004F5BF0">
        <w:rPr>
          <w:sz w:val="18"/>
          <w:szCs w:val="18"/>
          <w:lang w:eastAsia="tr-TR"/>
        </w:rPr>
        <w:t>, Ankara, 1988, s.29–78</w:t>
      </w:r>
    </w:p>
    <w:bookmarkStart w:id="36" w:name="_ftn11"/>
    <w:p w:rsidR="001A7EA6" w:rsidRPr="004F5BF0" w:rsidRDefault="004F5BF0" w:rsidP="004F5BF0">
      <w:pPr>
        <w:pStyle w:val="AralkYok"/>
        <w:jc w:val="both"/>
      </w:pPr>
      <w:r w:rsidRPr="004F5BF0">
        <w:rPr>
          <w:sz w:val="19"/>
          <w:szCs w:val="19"/>
          <w:lang w:eastAsia="tr-TR"/>
        </w:rPr>
        <w:fldChar w:fldCharType="begin"/>
      </w:r>
      <w:r w:rsidRPr="004F5BF0">
        <w:rPr>
          <w:sz w:val="19"/>
          <w:szCs w:val="19"/>
          <w:lang w:eastAsia="tr-TR"/>
        </w:rPr>
        <w:instrText xml:space="preserve"> HYPERLINK "http://www.yasarkalafat.info/admin/" \l "_ftnref11" </w:instrText>
      </w:r>
      <w:r w:rsidRPr="004F5BF0">
        <w:rPr>
          <w:sz w:val="19"/>
          <w:szCs w:val="19"/>
          <w:lang w:eastAsia="tr-TR"/>
        </w:rPr>
        <w:fldChar w:fldCharType="separate"/>
      </w:r>
      <w:r w:rsidRPr="004F5BF0">
        <w:rPr>
          <w:sz w:val="19"/>
          <w:szCs w:val="19"/>
          <w:lang w:eastAsia="tr-TR"/>
        </w:rPr>
        <w:footnoteRef/>
      </w:r>
      <w:r w:rsidRPr="004F5BF0">
        <w:rPr>
          <w:sz w:val="20"/>
          <w:szCs w:val="20"/>
          <w:lang w:eastAsia="tr-TR"/>
        </w:rPr>
        <w:t>[11]</w:t>
      </w:r>
      <w:r w:rsidRPr="004F5BF0">
        <w:rPr>
          <w:sz w:val="19"/>
          <w:szCs w:val="19"/>
          <w:lang w:eastAsia="tr-TR"/>
        </w:rPr>
        <w:fldChar w:fldCharType="end"/>
      </w:r>
      <w:bookmarkEnd w:id="36"/>
      <w:r w:rsidRPr="004F5BF0">
        <w:rPr>
          <w:sz w:val="20"/>
          <w:szCs w:val="20"/>
          <w:lang w:eastAsia="tr-TR"/>
        </w:rPr>
        <w:t xml:space="preserve"> Hakkâri Üniversitesi Rektörlüğü’nce 25–27 Eylül 2009 tarihleri arasında “Kürt Kadın Hakları Sempozyumu” düzenlemiştir.</w:t>
      </w:r>
    </w:p>
    <w:sectPr w:rsidR="001A7EA6" w:rsidRPr="004F5B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BF0"/>
    <w:rsid w:val="001A7EA6"/>
    <w:rsid w:val="004F5B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F5BF0"/>
    <w:rPr>
      <w:b/>
      <w:bCs/>
    </w:rPr>
  </w:style>
  <w:style w:type="character" w:styleId="DipnotBavurusu">
    <w:name w:val="footnote reference"/>
    <w:basedOn w:val="VarsaylanParagrafYazTipi"/>
    <w:uiPriority w:val="99"/>
    <w:semiHidden/>
    <w:unhideWhenUsed/>
    <w:rsid w:val="004F5BF0"/>
  </w:style>
  <w:style w:type="paragraph" w:styleId="DipnotMetni">
    <w:name w:val="footnote text"/>
    <w:basedOn w:val="Normal"/>
    <w:link w:val="DipnotMetniChar"/>
    <w:uiPriority w:val="99"/>
    <w:unhideWhenUsed/>
    <w:rsid w:val="004F5B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rsid w:val="004F5BF0"/>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F5BF0"/>
    <w:rPr>
      <w:strike w:val="0"/>
      <w:dstrike w:val="0"/>
      <w:color w:val="B5F064"/>
      <w:u w:val="none"/>
      <w:effect w:val="none"/>
    </w:rPr>
  </w:style>
  <w:style w:type="paragraph" w:styleId="AralkYok">
    <w:name w:val="No Spacing"/>
    <w:uiPriority w:val="1"/>
    <w:qFormat/>
    <w:rsid w:val="004F5B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F5BF0"/>
    <w:rPr>
      <w:b/>
      <w:bCs/>
    </w:rPr>
  </w:style>
  <w:style w:type="character" w:styleId="DipnotBavurusu">
    <w:name w:val="footnote reference"/>
    <w:basedOn w:val="VarsaylanParagrafYazTipi"/>
    <w:uiPriority w:val="99"/>
    <w:semiHidden/>
    <w:unhideWhenUsed/>
    <w:rsid w:val="004F5BF0"/>
  </w:style>
  <w:style w:type="paragraph" w:styleId="DipnotMetni">
    <w:name w:val="footnote text"/>
    <w:basedOn w:val="Normal"/>
    <w:link w:val="DipnotMetniChar"/>
    <w:uiPriority w:val="99"/>
    <w:unhideWhenUsed/>
    <w:rsid w:val="004F5B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rsid w:val="004F5BF0"/>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F5BF0"/>
    <w:rPr>
      <w:strike w:val="0"/>
      <w:dstrike w:val="0"/>
      <w:color w:val="B5F064"/>
      <w:u w:val="none"/>
      <w:effect w:val="none"/>
    </w:rPr>
  </w:style>
  <w:style w:type="paragraph" w:styleId="AralkYok">
    <w:name w:val="No Spacing"/>
    <w:uiPriority w:val="1"/>
    <w:qFormat/>
    <w:rsid w:val="004F5B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677308">
      <w:bodyDiv w:val="1"/>
      <w:marLeft w:val="0"/>
      <w:marRight w:val="0"/>
      <w:marTop w:val="30"/>
      <w:marBottom w:val="0"/>
      <w:divBdr>
        <w:top w:val="none" w:sz="0" w:space="0" w:color="auto"/>
        <w:left w:val="none" w:sz="0" w:space="0" w:color="auto"/>
        <w:bottom w:val="none" w:sz="0" w:space="0" w:color="auto"/>
        <w:right w:val="none" w:sz="0" w:space="0" w:color="auto"/>
      </w:divBdr>
      <w:divsChild>
        <w:div w:id="568268315">
          <w:marLeft w:val="0"/>
          <w:marRight w:val="0"/>
          <w:marTop w:val="0"/>
          <w:marBottom w:val="0"/>
          <w:divBdr>
            <w:top w:val="none" w:sz="0" w:space="0" w:color="auto"/>
            <w:left w:val="none" w:sz="0" w:space="0" w:color="auto"/>
            <w:bottom w:val="none" w:sz="0" w:space="0" w:color="auto"/>
            <w:right w:val="none" w:sz="0" w:space="0" w:color="auto"/>
          </w:divBdr>
          <w:divsChild>
            <w:div w:id="734861486">
              <w:marLeft w:val="0"/>
              <w:marRight w:val="0"/>
              <w:marTop w:val="0"/>
              <w:marBottom w:val="0"/>
              <w:divBdr>
                <w:top w:val="none" w:sz="0" w:space="0" w:color="auto"/>
                <w:left w:val="none" w:sz="0" w:space="0" w:color="auto"/>
                <w:bottom w:val="none" w:sz="0" w:space="0" w:color="auto"/>
                <w:right w:val="none" w:sz="0" w:space="0" w:color="auto"/>
              </w:divBdr>
            </w:div>
            <w:div w:id="1832066252">
              <w:marLeft w:val="0"/>
              <w:marRight w:val="0"/>
              <w:marTop w:val="0"/>
              <w:marBottom w:val="0"/>
              <w:divBdr>
                <w:top w:val="none" w:sz="0" w:space="0" w:color="auto"/>
                <w:left w:val="none" w:sz="0" w:space="0" w:color="auto"/>
                <w:bottom w:val="none" w:sz="0" w:space="0" w:color="auto"/>
                <w:right w:val="none" w:sz="0" w:space="0" w:color="auto"/>
              </w:divBdr>
            </w:div>
            <w:div w:id="1367752754">
              <w:marLeft w:val="0"/>
              <w:marRight w:val="0"/>
              <w:marTop w:val="0"/>
              <w:marBottom w:val="0"/>
              <w:divBdr>
                <w:top w:val="none" w:sz="0" w:space="0" w:color="auto"/>
                <w:left w:val="none" w:sz="0" w:space="0" w:color="auto"/>
                <w:bottom w:val="none" w:sz="0" w:space="0" w:color="auto"/>
                <w:right w:val="none" w:sz="0" w:space="0" w:color="auto"/>
              </w:divBdr>
            </w:div>
            <w:div w:id="1231692952">
              <w:marLeft w:val="0"/>
              <w:marRight w:val="0"/>
              <w:marTop w:val="0"/>
              <w:marBottom w:val="0"/>
              <w:divBdr>
                <w:top w:val="none" w:sz="0" w:space="0" w:color="auto"/>
                <w:left w:val="none" w:sz="0" w:space="0" w:color="auto"/>
                <w:bottom w:val="none" w:sz="0" w:space="0" w:color="auto"/>
                <w:right w:val="none" w:sz="0" w:space="0" w:color="auto"/>
              </w:divBdr>
            </w:div>
            <w:div w:id="1812165739">
              <w:marLeft w:val="0"/>
              <w:marRight w:val="0"/>
              <w:marTop w:val="0"/>
              <w:marBottom w:val="0"/>
              <w:divBdr>
                <w:top w:val="none" w:sz="0" w:space="0" w:color="auto"/>
                <w:left w:val="none" w:sz="0" w:space="0" w:color="auto"/>
                <w:bottom w:val="none" w:sz="0" w:space="0" w:color="auto"/>
                <w:right w:val="none" w:sz="0" w:space="0" w:color="auto"/>
              </w:divBdr>
            </w:div>
            <w:div w:id="1158032376">
              <w:marLeft w:val="0"/>
              <w:marRight w:val="0"/>
              <w:marTop w:val="0"/>
              <w:marBottom w:val="0"/>
              <w:divBdr>
                <w:top w:val="none" w:sz="0" w:space="0" w:color="auto"/>
                <w:left w:val="none" w:sz="0" w:space="0" w:color="auto"/>
                <w:bottom w:val="none" w:sz="0" w:space="0" w:color="auto"/>
                <w:right w:val="none" w:sz="0" w:space="0" w:color="auto"/>
              </w:divBdr>
            </w:div>
            <w:div w:id="1450785305">
              <w:marLeft w:val="0"/>
              <w:marRight w:val="0"/>
              <w:marTop w:val="0"/>
              <w:marBottom w:val="0"/>
              <w:divBdr>
                <w:top w:val="none" w:sz="0" w:space="0" w:color="auto"/>
                <w:left w:val="none" w:sz="0" w:space="0" w:color="auto"/>
                <w:bottom w:val="none" w:sz="0" w:space="0" w:color="auto"/>
                <w:right w:val="none" w:sz="0" w:space="0" w:color="auto"/>
              </w:divBdr>
            </w:div>
            <w:div w:id="2060587397">
              <w:marLeft w:val="0"/>
              <w:marRight w:val="0"/>
              <w:marTop w:val="0"/>
              <w:marBottom w:val="0"/>
              <w:divBdr>
                <w:top w:val="none" w:sz="0" w:space="0" w:color="auto"/>
                <w:left w:val="none" w:sz="0" w:space="0" w:color="auto"/>
                <w:bottom w:val="none" w:sz="0" w:space="0" w:color="auto"/>
                <w:right w:val="none" w:sz="0" w:space="0" w:color="auto"/>
              </w:divBdr>
            </w:div>
            <w:div w:id="434517619">
              <w:marLeft w:val="0"/>
              <w:marRight w:val="0"/>
              <w:marTop w:val="0"/>
              <w:marBottom w:val="0"/>
              <w:divBdr>
                <w:top w:val="none" w:sz="0" w:space="0" w:color="auto"/>
                <w:left w:val="none" w:sz="0" w:space="0" w:color="auto"/>
                <w:bottom w:val="none" w:sz="0" w:space="0" w:color="auto"/>
                <w:right w:val="none" w:sz="0" w:space="0" w:color="auto"/>
              </w:divBdr>
            </w:div>
            <w:div w:id="1959292831">
              <w:marLeft w:val="0"/>
              <w:marRight w:val="0"/>
              <w:marTop w:val="0"/>
              <w:marBottom w:val="0"/>
              <w:divBdr>
                <w:top w:val="none" w:sz="0" w:space="0" w:color="auto"/>
                <w:left w:val="none" w:sz="0" w:space="0" w:color="auto"/>
                <w:bottom w:val="none" w:sz="0" w:space="0" w:color="auto"/>
                <w:right w:val="none" w:sz="0" w:space="0" w:color="auto"/>
              </w:divBdr>
            </w:div>
            <w:div w:id="14639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8210">
      <w:bodyDiv w:val="1"/>
      <w:marLeft w:val="0"/>
      <w:marRight w:val="0"/>
      <w:marTop w:val="30"/>
      <w:marBottom w:val="0"/>
      <w:divBdr>
        <w:top w:val="none" w:sz="0" w:space="0" w:color="auto"/>
        <w:left w:val="none" w:sz="0" w:space="0" w:color="auto"/>
        <w:bottom w:val="none" w:sz="0" w:space="0" w:color="auto"/>
        <w:right w:val="none" w:sz="0" w:space="0" w:color="auto"/>
      </w:divBdr>
      <w:divsChild>
        <w:div w:id="511068125">
          <w:marLeft w:val="0"/>
          <w:marRight w:val="0"/>
          <w:marTop w:val="0"/>
          <w:marBottom w:val="0"/>
          <w:divBdr>
            <w:top w:val="none" w:sz="0" w:space="0" w:color="auto"/>
            <w:left w:val="none" w:sz="0" w:space="0" w:color="auto"/>
            <w:bottom w:val="none" w:sz="0" w:space="0" w:color="auto"/>
            <w:right w:val="none" w:sz="0" w:space="0" w:color="auto"/>
          </w:divBdr>
          <w:divsChild>
            <w:div w:id="321666217">
              <w:marLeft w:val="0"/>
              <w:marRight w:val="0"/>
              <w:marTop w:val="0"/>
              <w:marBottom w:val="0"/>
              <w:divBdr>
                <w:top w:val="none" w:sz="0" w:space="0" w:color="auto"/>
                <w:left w:val="none" w:sz="0" w:space="0" w:color="auto"/>
                <w:bottom w:val="none" w:sz="0" w:space="0" w:color="auto"/>
                <w:right w:val="none" w:sz="0" w:space="0" w:color="auto"/>
              </w:divBdr>
            </w:div>
            <w:div w:id="725297034">
              <w:marLeft w:val="0"/>
              <w:marRight w:val="0"/>
              <w:marTop w:val="0"/>
              <w:marBottom w:val="0"/>
              <w:divBdr>
                <w:top w:val="none" w:sz="0" w:space="0" w:color="auto"/>
                <w:left w:val="none" w:sz="0" w:space="0" w:color="auto"/>
                <w:bottom w:val="none" w:sz="0" w:space="0" w:color="auto"/>
                <w:right w:val="none" w:sz="0" w:space="0" w:color="auto"/>
              </w:divBdr>
            </w:div>
            <w:div w:id="1625765415">
              <w:marLeft w:val="0"/>
              <w:marRight w:val="0"/>
              <w:marTop w:val="0"/>
              <w:marBottom w:val="0"/>
              <w:divBdr>
                <w:top w:val="none" w:sz="0" w:space="0" w:color="auto"/>
                <w:left w:val="none" w:sz="0" w:space="0" w:color="auto"/>
                <w:bottom w:val="none" w:sz="0" w:space="0" w:color="auto"/>
                <w:right w:val="none" w:sz="0" w:space="0" w:color="auto"/>
              </w:divBdr>
            </w:div>
            <w:div w:id="87965647">
              <w:marLeft w:val="0"/>
              <w:marRight w:val="0"/>
              <w:marTop w:val="0"/>
              <w:marBottom w:val="0"/>
              <w:divBdr>
                <w:top w:val="none" w:sz="0" w:space="0" w:color="auto"/>
                <w:left w:val="none" w:sz="0" w:space="0" w:color="auto"/>
                <w:bottom w:val="none" w:sz="0" w:space="0" w:color="auto"/>
                <w:right w:val="none" w:sz="0" w:space="0" w:color="auto"/>
              </w:divBdr>
            </w:div>
            <w:div w:id="2024358731">
              <w:marLeft w:val="0"/>
              <w:marRight w:val="0"/>
              <w:marTop w:val="0"/>
              <w:marBottom w:val="0"/>
              <w:divBdr>
                <w:top w:val="none" w:sz="0" w:space="0" w:color="auto"/>
                <w:left w:val="none" w:sz="0" w:space="0" w:color="auto"/>
                <w:bottom w:val="none" w:sz="0" w:space="0" w:color="auto"/>
                <w:right w:val="none" w:sz="0" w:space="0" w:color="auto"/>
              </w:divBdr>
            </w:div>
            <w:div w:id="1066100676">
              <w:marLeft w:val="0"/>
              <w:marRight w:val="0"/>
              <w:marTop w:val="0"/>
              <w:marBottom w:val="0"/>
              <w:divBdr>
                <w:top w:val="none" w:sz="0" w:space="0" w:color="auto"/>
                <w:left w:val="none" w:sz="0" w:space="0" w:color="auto"/>
                <w:bottom w:val="none" w:sz="0" w:space="0" w:color="auto"/>
                <w:right w:val="none" w:sz="0" w:space="0" w:color="auto"/>
              </w:divBdr>
            </w:div>
            <w:div w:id="1855532309">
              <w:marLeft w:val="0"/>
              <w:marRight w:val="0"/>
              <w:marTop w:val="0"/>
              <w:marBottom w:val="0"/>
              <w:divBdr>
                <w:top w:val="none" w:sz="0" w:space="0" w:color="auto"/>
                <w:left w:val="none" w:sz="0" w:space="0" w:color="auto"/>
                <w:bottom w:val="none" w:sz="0" w:space="0" w:color="auto"/>
                <w:right w:val="none" w:sz="0" w:space="0" w:color="auto"/>
              </w:divBdr>
            </w:div>
            <w:div w:id="232784028">
              <w:marLeft w:val="0"/>
              <w:marRight w:val="0"/>
              <w:marTop w:val="0"/>
              <w:marBottom w:val="0"/>
              <w:divBdr>
                <w:top w:val="none" w:sz="0" w:space="0" w:color="auto"/>
                <w:left w:val="none" w:sz="0" w:space="0" w:color="auto"/>
                <w:bottom w:val="none" w:sz="0" w:space="0" w:color="auto"/>
                <w:right w:val="none" w:sz="0" w:space="0" w:color="auto"/>
              </w:divBdr>
            </w:div>
            <w:div w:id="1977643635">
              <w:marLeft w:val="0"/>
              <w:marRight w:val="0"/>
              <w:marTop w:val="0"/>
              <w:marBottom w:val="0"/>
              <w:divBdr>
                <w:top w:val="none" w:sz="0" w:space="0" w:color="auto"/>
                <w:left w:val="none" w:sz="0" w:space="0" w:color="auto"/>
                <w:bottom w:val="none" w:sz="0" w:space="0" w:color="auto"/>
                <w:right w:val="none" w:sz="0" w:space="0" w:color="auto"/>
              </w:divBdr>
            </w:div>
            <w:div w:id="1455947788">
              <w:marLeft w:val="0"/>
              <w:marRight w:val="0"/>
              <w:marTop w:val="0"/>
              <w:marBottom w:val="0"/>
              <w:divBdr>
                <w:top w:val="none" w:sz="0" w:space="0" w:color="auto"/>
                <w:left w:val="none" w:sz="0" w:space="0" w:color="auto"/>
                <w:bottom w:val="none" w:sz="0" w:space="0" w:color="auto"/>
                <w:right w:val="none" w:sz="0" w:space="0" w:color="auto"/>
              </w:divBdr>
            </w:div>
            <w:div w:id="1210218909">
              <w:marLeft w:val="0"/>
              <w:marRight w:val="0"/>
              <w:marTop w:val="0"/>
              <w:marBottom w:val="0"/>
              <w:divBdr>
                <w:top w:val="none" w:sz="0" w:space="0" w:color="auto"/>
                <w:left w:val="none" w:sz="0" w:space="0" w:color="auto"/>
                <w:bottom w:val="none" w:sz="0" w:space="0" w:color="auto"/>
                <w:right w:val="none" w:sz="0" w:space="0" w:color="auto"/>
              </w:divBdr>
            </w:div>
            <w:div w:id="498734990">
              <w:marLeft w:val="0"/>
              <w:marRight w:val="0"/>
              <w:marTop w:val="0"/>
              <w:marBottom w:val="0"/>
              <w:divBdr>
                <w:top w:val="none" w:sz="0" w:space="0" w:color="auto"/>
                <w:left w:val="none" w:sz="0" w:space="0" w:color="auto"/>
                <w:bottom w:val="none" w:sz="0" w:space="0" w:color="auto"/>
                <w:right w:val="none" w:sz="0" w:space="0" w:color="auto"/>
              </w:divBdr>
            </w:div>
            <w:div w:id="647323532">
              <w:marLeft w:val="0"/>
              <w:marRight w:val="0"/>
              <w:marTop w:val="0"/>
              <w:marBottom w:val="0"/>
              <w:divBdr>
                <w:top w:val="none" w:sz="0" w:space="0" w:color="auto"/>
                <w:left w:val="none" w:sz="0" w:space="0" w:color="auto"/>
                <w:bottom w:val="none" w:sz="0" w:space="0" w:color="auto"/>
                <w:right w:val="none" w:sz="0" w:space="0" w:color="auto"/>
              </w:divBdr>
            </w:div>
            <w:div w:id="749934283">
              <w:marLeft w:val="0"/>
              <w:marRight w:val="0"/>
              <w:marTop w:val="0"/>
              <w:marBottom w:val="0"/>
              <w:divBdr>
                <w:top w:val="none" w:sz="0" w:space="0" w:color="auto"/>
                <w:left w:val="none" w:sz="0" w:space="0" w:color="auto"/>
                <w:bottom w:val="none" w:sz="0" w:space="0" w:color="auto"/>
                <w:right w:val="none" w:sz="0" w:space="0" w:color="auto"/>
              </w:divBdr>
            </w:div>
            <w:div w:id="134416721">
              <w:marLeft w:val="0"/>
              <w:marRight w:val="0"/>
              <w:marTop w:val="0"/>
              <w:marBottom w:val="0"/>
              <w:divBdr>
                <w:top w:val="none" w:sz="0" w:space="0" w:color="auto"/>
                <w:left w:val="none" w:sz="0" w:space="0" w:color="auto"/>
                <w:bottom w:val="none" w:sz="0" w:space="0" w:color="auto"/>
                <w:right w:val="none" w:sz="0" w:space="0" w:color="auto"/>
              </w:divBdr>
            </w:div>
            <w:div w:id="1807427358">
              <w:marLeft w:val="0"/>
              <w:marRight w:val="0"/>
              <w:marTop w:val="0"/>
              <w:marBottom w:val="0"/>
              <w:divBdr>
                <w:top w:val="none" w:sz="0" w:space="0" w:color="auto"/>
                <w:left w:val="none" w:sz="0" w:space="0" w:color="auto"/>
                <w:bottom w:val="none" w:sz="0" w:space="0" w:color="auto"/>
                <w:right w:val="none" w:sz="0" w:space="0" w:color="auto"/>
              </w:divBdr>
            </w:div>
            <w:div w:id="1190685882">
              <w:marLeft w:val="0"/>
              <w:marRight w:val="0"/>
              <w:marTop w:val="0"/>
              <w:marBottom w:val="0"/>
              <w:divBdr>
                <w:top w:val="none" w:sz="0" w:space="0" w:color="auto"/>
                <w:left w:val="none" w:sz="0" w:space="0" w:color="auto"/>
                <w:bottom w:val="none" w:sz="0" w:space="0" w:color="auto"/>
                <w:right w:val="none" w:sz="0" w:space="0" w:color="auto"/>
              </w:divBdr>
            </w:div>
            <w:div w:id="10339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sarkalafat.info/admin/" TargetMode="External"/><Relationship Id="rId13" Type="http://schemas.openxmlformats.org/officeDocument/2006/relationships/hyperlink" Target="http://www.yasarkalafat.info/admin/" TargetMode="External"/><Relationship Id="rId18" Type="http://schemas.openxmlformats.org/officeDocument/2006/relationships/hyperlink" Target="http://www.yasarkalafat.info/admin/" TargetMode="External"/><Relationship Id="rId26" Type="http://schemas.openxmlformats.org/officeDocument/2006/relationships/hyperlink" Target="http://www.geocities.com/yasarkalafat/kitap2.htm" TargetMode="External"/><Relationship Id="rId3" Type="http://schemas.openxmlformats.org/officeDocument/2006/relationships/settings" Target="settings.xml"/><Relationship Id="rId21" Type="http://schemas.openxmlformats.org/officeDocument/2006/relationships/hyperlink" Target="http://www.yasarkalafat.info/admin/" TargetMode="External"/><Relationship Id="rId7" Type="http://schemas.openxmlformats.org/officeDocument/2006/relationships/hyperlink" Target="http://www.yasarkalafat.info/admin/" TargetMode="External"/><Relationship Id="rId12" Type="http://schemas.openxmlformats.org/officeDocument/2006/relationships/hyperlink" Target="http://www.yasarkalafat.info/admin/" TargetMode="External"/><Relationship Id="rId17" Type="http://schemas.openxmlformats.org/officeDocument/2006/relationships/hyperlink" Target="http://www.yasarkalafat.info/admin/" TargetMode="External"/><Relationship Id="rId25" Type="http://schemas.openxmlformats.org/officeDocument/2006/relationships/hyperlink" Target="http://www.yasarkalafat.info/admin/" TargetMode="External"/><Relationship Id="rId2" Type="http://schemas.microsoft.com/office/2007/relationships/stylesWithEffects" Target="stylesWithEffects.xml"/><Relationship Id="rId16" Type="http://schemas.openxmlformats.org/officeDocument/2006/relationships/hyperlink" Target="http://www.yasarkalafat.info/admin/" TargetMode="External"/><Relationship Id="rId20" Type="http://schemas.openxmlformats.org/officeDocument/2006/relationships/hyperlink" Target="http://www.yasarkalafat.info/admi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yasarkalafat.info/admin/" TargetMode="External"/><Relationship Id="rId11" Type="http://schemas.openxmlformats.org/officeDocument/2006/relationships/hyperlink" Target="http://www.yasarkalafat.info/admin/" TargetMode="External"/><Relationship Id="rId24" Type="http://schemas.openxmlformats.org/officeDocument/2006/relationships/hyperlink" Target="http://www.yasarkalafat.info/admin/" TargetMode="External"/><Relationship Id="rId5" Type="http://schemas.openxmlformats.org/officeDocument/2006/relationships/hyperlink" Target="http://www.yasarkalafat.info/admin/" TargetMode="External"/><Relationship Id="rId15" Type="http://schemas.openxmlformats.org/officeDocument/2006/relationships/hyperlink" Target="http://www.yasarkalafat.info/admin/" TargetMode="External"/><Relationship Id="rId23" Type="http://schemas.openxmlformats.org/officeDocument/2006/relationships/hyperlink" Target="http://www.yasarkalafat.info/admin/" TargetMode="External"/><Relationship Id="rId28" Type="http://schemas.openxmlformats.org/officeDocument/2006/relationships/fontTable" Target="fontTable.xml"/><Relationship Id="rId10" Type="http://schemas.openxmlformats.org/officeDocument/2006/relationships/hyperlink" Target="http://www.yasarkalafat.info/admin/" TargetMode="External"/><Relationship Id="rId19" Type="http://schemas.openxmlformats.org/officeDocument/2006/relationships/hyperlink" Target="http://www.yasarkalafat.info/admin/" TargetMode="External"/><Relationship Id="rId4" Type="http://schemas.openxmlformats.org/officeDocument/2006/relationships/webSettings" Target="webSettings.xml"/><Relationship Id="rId9" Type="http://schemas.openxmlformats.org/officeDocument/2006/relationships/hyperlink" Target="http://www.yasarkalafat.info/admin/" TargetMode="External"/><Relationship Id="rId14" Type="http://schemas.openxmlformats.org/officeDocument/2006/relationships/hyperlink" Target="http://www.yasarkalafat.info/admin/" TargetMode="External"/><Relationship Id="rId22" Type="http://schemas.openxmlformats.org/officeDocument/2006/relationships/hyperlink" Target="http://www.yasarkalafat.info/admin/" TargetMode="External"/><Relationship Id="rId27" Type="http://schemas.openxmlformats.org/officeDocument/2006/relationships/hyperlink" Target="http://www.geocities.com/kitap2.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4971</Words>
  <Characters>28335</Characters>
  <Application>Microsoft Office Word</Application>
  <DocSecurity>0</DocSecurity>
  <Lines>236</Lines>
  <Paragraphs>66</Paragraphs>
  <ScaleCrop>false</ScaleCrop>
  <Company/>
  <LinksUpToDate>false</LinksUpToDate>
  <CharactersWithSpaces>33240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refikengin</dc:creator>
  <cp:lastModifiedBy>refikengin</cp:lastModifiedBy>
  <cp:revision>1</cp:revision>
  <dcterms:created xsi:type="dcterms:W3CDTF">2011-01-01T11:14:00Z</dcterms:created>
  <dcterms:modified xsi:type="dcterms:W3CDTF">2011-01-01T11:17:00Z</dcterms:modified>
</cp:coreProperties>
</file>